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27"/>
      </w:pPr>
      <w:r>
        <w:rPr>
          <w:rFonts w:ascii="Times New Roman" w:eastAsia="Times New Roman"/>
          <w:b w:val="0"/>
          <w:spacing w:val="-53"/>
          <w:w w:val="100"/>
          <w:u w:val="single"/>
        </w:rPr>
        <w:t xml:space="preserve"> </w:t>
      </w:r>
      <w:r>
        <w:rPr>
          <w:spacing w:val="-3"/>
          <w:u w:val="single"/>
        </w:rPr>
        <w:t>【审慎阅读】您在申请注册流程中点击同意本协议之前，应当认真阅读本协议。请您务必审慎阅读、</w:t>
      </w:r>
    </w:p>
    <w:p>
      <w:pPr>
        <w:spacing w:before="28"/>
        <w:ind w:left="100" w:right="0" w:firstLine="0"/>
        <w:jc w:val="left"/>
        <w:rPr>
          <w:b/>
          <w:sz w:val="21"/>
        </w:rPr>
      </w:pPr>
      <w:r>
        <w:rPr>
          <w:rFonts w:ascii="Times New Roman" w:eastAsia="Times New Roman"/>
          <w:spacing w:val="-53"/>
          <w:w w:val="100"/>
          <w:sz w:val="21"/>
          <w:u w:val="single"/>
        </w:rPr>
        <w:t xml:space="preserve"> </w:t>
      </w:r>
      <w:r>
        <w:rPr>
          <w:b/>
          <w:spacing w:val="-3"/>
          <w:sz w:val="21"/>
          <w:u w:val="single"/>
        </w:rPr>
        <w:t>充分理解各条款内容，特别是免除或者限制责任的条款、法律适用和争议解决条款。免除或者限制责</w:t>
      </w:r>
    </w:p>
    <w:p>
      <w:pPr>
        <w:spacing w:before="26"/>
        <w:ind w:left="100" w:right="0" w:firstLine="0"/>
        <w:jc w:val="left"/>
        <w:rPr>
          <w:b/>
          <w:sz w:val="21"/>
        </w:rPr>
      </w:pPr>
      <w:r>
        <w:rPr>
          <w:rFonts w:ascii="Times New Roman" w:eastAsia="Times New Roman"/>
          <w:spacing w:val="-53"/>
          <w:w w:val="100"/>
          <w:sz w:val="21"/>
          <w:u w:val="single"/>
        </w:rPr>
        <w:t xml:space="preserve"> </w:t>
      </w:r>
      <w:r>
        <w:rPr>
          <w:b/>
          <w:spacing w:val="-3"/>
          <w:sz w:val="21"/>
          <w:u w:val="single"/>
        </w:rPr>
        <w:t>任的条款将以粗体下划线标识，您应重点阅读。</w:t>
      </w:r>
    </w:p>
    <w:p>
      <w:pPr>
        <w:pStyle w:val="4"/>
        <w:spacing w:before="12"/>
        <w:ind w:left="0"/>
        <w:rPr>
          <w:b/>
          <w:sz w:val="15"/>
        </w:rPr>
      </w:pPr>
    </w:p>
    <w:p>
      <w:pPr>
        <w:pStyle w:val="4"/>
        <w:spacing w:before="47" w:line="256" w:lineRule="auto"/>
        <w:ind w:left="100" w:right="188"/>
      </w:pPr>
      <w:r>
        <w:t>欢迎注册</w:t>
      </w:r>
      <w:r>
        <w:rPr>
          <w:rFonts w:hint="eastAsia"/>
          <w:highlight w:val="yellow"/>
          <w:lang w:val="en-US" w:eastAsia="zh-CN"/>
        </w:rPr>
        <w:t>CFFP注册认证官网</w:t>
      </w:r>
      <w:r>
        <w:t>在线会员，请您在注册前阅读本服务协议，登录表示您已经认真阅读并同意</w:t>
      </w:r>
      <w:r>
        <w:rPr>
          <w:highlight w:val="yellow"/>
        </w:rPr>
        <w:t>《</w:t>
      </w:r>
      <w:r>
        <w:rPr>
          <w:rFonts w:hint="eastAsia"/>
          <w:highlight w:val="yellow"/>
          <w:lang w:val="en-US" w:eastAsia="zh-CN"/>
        </w:rPr>
        <w:t>CFFP</w:t>
      </w:r>
      <w:r>
        <w:rPr>
          <w:highlight w:val="yellow"/>
        </w:rPr>
        <w:t>在线</w:t>
      </w:r>
      <w:r>
        <w:rPr>
          <w:rFonts w:hint="eastAsia"/>
          <w:highlight w:val="yellow"/>
          <w:lang w:val="en-US" w:eastAsia="zh-CN"/>
        </w:rPr>
        <w:t>学习</w:t>
      </w:r>
      <w:r>
        <w:rPr>
          <w:highlight w:val="yellow"/>
        </w:rPr>
        <w:t>服务协议》</w:t>
      </w:r>
      <w:r>
        <w:t>"，确认本服务协议内容并自愿遵守本协议。</w:t>
      </w:r>
    </w:p>
    <w:p>
      <w:pPr>
        <w:pStyle w:val="4"/>
        <w:spacing w:before="9"/>
        <w:ind w:left="0"/>
        <w:rPr>
          <w:sz w:val="24"/>
        </w:rPr>
      </w:pPr>
    </w:p>
    <w:p>
      <w:pPr>
        <w:pStyle w:val="2"/>
      </w:pPr>
      <w:r>
        <w:rPr>
          <w:color w:val="2E5395"/>
        </w:rPr>
        <w:t>一、会员须知</w:t>
      </w:r>
      <w:bookmarkStart w:id="0" w:name="_GoBack"/>
      <w:bookmarkEnd w:id="0"/>
    </w:p>
    <w:p>
      <w:pPr>
        <w:pStyle w:val="4"/>
        <w:spacing w:before="6"/>
        <w:ind w:left="0"/>
        <w:rPr>
          <w:sz w:val="20"/>
        </w:rPr>
      </w:pPr>
    </w:p>
    <w:p>
      <w:pPr>
        <w:pStyle w:val="8"/>
        <w:numPr>
          <w:ilvl w:val="0"/>
          <w:numId w:val="1"/>
        </w:numPr>
        <w:tabs>
          <w:tab w:val="left" w:pos="339"/>
        </w:tabs>
        <w:spacing w:before="0" w:after="0" w:line="240" w:lineRule="auto"/>
        <w:ind w:left="338" w:right="0" w:hanging="239"/>
        <w:jc w:val="left"/>
        <w:rPr>
          <w:sz w:val="21"/>
        </w:rPr>
      </w:pPr>
      <w:r>
        <w:rPr>
          <w:spacing w:val="-3"/>
          <w:sz w:val="21"/>
        </w:rPr>
        <w:t>注册者资格</w:t>
      </w:r>
    </w:p>
    <w:p>
      <w:pPr>
        <w:pStyle w:val="3"/>
      </w:pPr>
      <w:r>
        <mc:AlternateContent>
          <mc:Choice Requires="wps">
            <w:drawing>
              <wp:anchor distT="0" distB="0" distL="114300" distR="114300" simplePos="0" relativeHeight="251659264" behindDoc="1" locked="0" layoutInCell="1" allowOverlap="1">
                <wp:simplePos x="0" y="0"/>
                <wp:positionH relativeFrom="page">
                  <wp:posOffset>1449070</wp:posOffset>
                </wp:positionH>
                <wp:positionV relativeFrom="paragraph">
                  <wp:posOffset>229235</wp:posOffset>
                </wp:positionV>
                <wp:extent cx="5335905" cy="0"/>
                <wp:effectExtent l="0" t="0" r="0" b="0"/>
                <wp:wrapNone/>
                <wp:docPr id="1" name="直线 2"/>
                <wp:cNvGraphicFramePr/>
                <a:graphic xmlns:a="http://schemas.openxmlformats.org/drawingml/2006/main">
                  <a:graphicData uri="http://schemas.microsoft.com/office/word/2010/wordprocessingShape">
                    <wps:wsp>
                      <wps:cNvSpPr/>
                      <wps:spPr>
                        <a:xfrm>
                          <a:off x="0" y="0"/>
                          <a:ext cx="5335905" cy="0"/>
                        </a:xfrm>
                        <a:prstGeom prst="line">
                          <a:avLst/>
                        </a:prstGeom>
                        <a:ln w="7620" cap="flat" cmpd="sng">
                          <a:solidFill>
                            <a:srgbClr val="000000"/>
                          </a:solidFill>
                          <a:prstDash val="solid"/>
                          <a:headEnd type="none" w="med" len="med"/>
                          <a:tailEnd type="none" w="med" len="med"/>
                        </a:ln>
                      </wps:spPr>
                      <wps:bodyPr upright="1"/>
                    </wps:wsp>
                  </a:graphicData>
                </a:graphic>
              </wp:anchor>
            </w:drawing>
          </mc:Choice>
          <mc:Fallback>
            <w:pict>
              <v:line id="直线 2" o:spid="_x0000_s1026" o:spt="20" style="position:absolute;left:0pt;margin-left:114.1pt;margin-top:18.05pt;height:0pt;width:420.15pt;mso-position-horizontal-relative:page;z-index:-251657216;mso-width-relative:page;mso-height-relative:page;" filled="f" stroked="t" coordsize="21600,21600" o:gfxdata="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l/gm+tYA&#10;AAAKAQAADwAAAAAAAAABACAAAAAiAAAAZHJzL2Rvd25yZXYueG1sUEsBAhQAFAAAAAgAh07iQGK8&#10;Ku7oAQAA2wMAAA4AAAAAAAAAAQAgAAAAJQEAAGRycy9lMm9Eb2MueG1sUEsFBgAAAAAGAAYAWQEA&#10;AH8FAAAAAA==&#10;">
                <v:fill on="f" focussize="0,0"/>
                <v:stroke weight="0.6pt" color="#000000" joinstyle="round"/>
                <v:imagedata o:title=""/>
                <o:lock v:ext="edit" aspectratio="f"/>
              </v:line>
            </w:pict>
          </mc:Fallback>
        </mc:AlternateContent>
      </w:r>
      <w:r>
        <w:rPr>
          <w:b w:val="0"/>
        </w:rPr>
        <w:t>您确认，</w:t>
      </w:r>
      <w:r>
        <w:t>在您完成注册程序或使用</w:t>
      </w:r>
      <w:r>
        <w:rPr>
          <w:rFonts w:hint="eastAsia"/>
          <w:lang w:val="en-US" w:eastAsia="zh-CN"/>
        </w:rPr>
        <w:t>CFFP</w:t>
      </w:r>
      <w:r>
        <w:t>在线服务时，您应当是具备完全民事行为能力的自然人、</w:t>
      </w:r>
    </w:p>
    <w:p>
      <w:pPr>
        <w:spacing w:before="26" w:line="256" w:lineRule="auto"/>
        <w:ind w:left="100" w:right="188" w:firstLine="0"/>
        <w:jc w:val="left"/>
        <w:rPr>
          <w:sz w:val="21"/>
        </w:rPr>
      </w:pPr>
      <w:r>
        <w:rPr>
          <w:rFonts w:ascii="Times New Roman" w:eastAsia="Times New Roman"/>
          <w:spacing w:val="-53"/>
          <w:w w:val="100"/>
          <w:sz w:val="21"/>
          <w:u w:val="single"/>
        </w:rPr>
        <w:t xml:space="preserve"> </w:t>
      </w:r>
      <w:r>
        <w:rPr>
          <w:b/>
          <w:spacing w:val="-3"/>
          <w:sz w:val="21"/>
          <w:u w:val="single"/>
        </w:rPr>
        <w:t>法人或其他组织。若您不具备前述主体资格，则您及您的监护人应承担因此而导致的一切后果</w:t>
      </w:r>
      <w:r>
        <w:rPr>
          <w:spacing w:val="-2"/>
          <w:sz w:val="21"/>
        </w:rPr>
        <w:t>。您在</w:t>
      </w:r>
      <w:r>
        <w:rPr>
          <w:spacing w:val="-3"/>
          <w:sz w:val="21"/>
        </w:rPr>
        <w:t>接受或购买</w:t>
      </w:r>
      <w:r>
        <w:rPr>
          <w:rFonts w:hint="eastAsia"/>
          <w:spacing w:val="-3"/>
          <w:sz w:val="21"/>
          <w:lang w:eastAsia="zh-CN"/>
        </w:rPr>
        <w:t>CFFP联盟</w:t>
      </w:r>
      <w:r>
        <w:rPr>
          <w:spacing w:val="-3"/>
          <w:sz w:val="21"/>
        </w:rPr>
        <w:t>在线产品或服务时，您可能需要提供法律法规要求的必要身份信息及资料。</w:t>
      </w:r>
    </w:p>
    <w:p>
      <w:pPr>
        <w:pStyle w:val="4"/>
        <w:spacing w:before="9"/>
        <w:ind w:left="0"/>
        <w:rPr>
          <w:sz w:val="22"/>
        </w:rPr>
      </w:pPr>
    </w:p>
    <w:p>
      <w:pPr>
        <w:pStyle w:val="8"/>
        <w:numPr>
          <w:ilvl w:val="0"/>
          <w:numId w:val="1"/>
        </w:numPr>
        <w:tabs>
          <w:tab w:val="left" w:pos="339"/>
        </w:tabs>
        <w:spacing w:before="0" w:after="0" w:line="240" w:lineRule="auto"/>
        <w:ind w:left="338" w:right="0" w:hanging="239"/>
        <w:jc w:val="left"/>
        <w:rPr>
          <w:sz w:val="21"/>
        </w:rPr>
      </w:pPr>
      <w:r>
        <w:rPr>
          <w:spacing w:val="-3"/>
          <w:sz w:val="21"/>
        </w:rPr>
        <w:t>用户信息</w:t>
      </w:r>
    </w:p>
    <w:p>
      <w:pPr>
        <w:pStyle w:val="8"/>
        <w:numPr>
          <w:ilvl w:val="1"/>
          <w:numId w:val="1"/>
        </w:numPr>
        <w:tabs>
          <w:tab w:val="left" w:pos="1121"/>
        </w:tabs>
        <w:spacing w:before="28" w:after="0" w:line="256" w:lineRule="auto"/>
        <w:ind w:left="820" w:right="220" w:firstLine="0"/>
        <w:jc w:val="left"/>
        <w:rPr>
          <w:sz w:val="21"/>
        </w:rPr>
      </w:pPr>
      <w:r>
        <w:rPr>
          <w:spacing w:val="-3"/>
          <w:sz w:val="21"/>
        </w:rPr>
        <w:t>在完成注册、激活或验证流程时，您应当按照相应页面的提示提供您的身份信息及资料， 以使之真实、及时、完整和准确；</w:t>
      </w:r>
    </w:p>
    <w:p>
      <w:pPr>
        <w:pStyle w:val="8"/>
        <w:numPr>
          <w:ilvl w:val="1"/>
          <w:numId w:val="1"/>
        </w:numPr>
        <w:tabs>
          <w:tab w:val="left" w:pos="1138"/>
        </w:tabs>
        <w:spacing w:before="0" w:after="0" w:line="240" w:lineRule="auto"/>
        <w:ind w:left="1137" w:right="0" w:hanging="318"/>
        <w:jc w:val="left"/>
        <w:rPr>
          <w:sz w:val="21"/>
        </w:rPr>
      </w:pPr>
      <w:r>
        <w:rPr>
          <w:spacing w:val="-3"/>
          <w:sz w:val="21"/>
        </w:rPr>
        <w:t>当您的身份信息及资料发生变化时，您应当及时更新并准确提供您的身份信息及资料。</w:t>
      </w:r>
    </w:p>
    <w:p>
      <w:pPr>
        <w:pStyle w:val="4"/>
        <w:spacing w:before="17"/>
        <w:ind w:left="0"/>
        <w:rPr>
          <w:sz w:val="23"/>
        </w:rPr>
      </w:pPr>
    </w:p>
    <w:p>
      <w:pPr>
        <w:pStyle w:val="8"/>
        <w:numPr>
          <w:ilvl w:val="0"/>
          <w:numId w:val="1"/>
        </w:numPr>
        <w:tabs>
          <w:tab w:val="left" w:pos="339"/>
        </w:tabs>
        <w:spacing w:before="0" w:after="0" w:line="240" w:lineRule="auto"/>
        <w:ind w:left="338" w:right="0" w:hanging="239"/>
        <w:jc w:val="both"/>
        <w:rPr>
          <w:sz w:val="21"/>
        </w:rPr>
      </w:pPr>
      <w:r>
        <w:rPr>
          <w:spacing w:val="-3"/>
          <w:sz w:val="21"/>
        </w:rPr>
        <w:t>账户安全</w:t>
      </w:r>
    </w:p>
    <w:p>
      <w:pPr>
        <w:pStyle w:val="3"/>
        <w:numPr>
          <w:ilvl w:val="0"/>
          <w:numId w:val="2"/>
        </w:numPr>
        <w:tabs>
          <w:tab w:val="left" w:pos="1241"/>
        </w:tabs>
        <w:spacing w:before="29" w:after="0" w:line="256" w:lineRule="auto"/>
        <w:ind w:left="1240" w:right="100" w:hanging="420"/>
        <w:jc w:val="both"/>
      </w:pPr>
      <w:r>
        <w:rPr>
          <w:spacing w:val="-3"/>
        </w:rPr>
        <w:t>【账户行为责任自负】您在应对该登录名和密码下发生的所有活动</w:t>
      </w:r>
      <w:r>
        <w:t>（</w:t>
      </w:r>
      <w:r>
        <w:rPr>
          <w:spacing w:val="-3"/>
        </w:rPr>
        <w:t>包括但不限于网上点击同意或提交购买、支付、接受各类产品或服务等</w:t>
      </w:r>
      <w:r>
        <w:t>）</w:t>
      </w:r>
      <w:r>
        <w:rPr>
          <w:spacing w:val="-3"/>
        </w:rPr>
        <w:t>承担责任。</w:t>
      </w:r>
    </w:p>
    <w:p>
      <w:pPr>
        <w:pStyle w:val="8"/>
        <w:numPr>
          <w:ilvl w:val="0"/>
          <w:numId w:val="2"/>
        </w:numPr>
        <w:tabs>
          <w:tab w:val="left" w:pos="1303"/>
        </w:tabs>
        <w:spacing w:before="0" w:after="0" w:line="256" w:lineRule="auto"/>
        <w:ind w:left="1240" w:right="100" w:hanging="420"/>
        <w:jc w:val="both"/>
        <w:rPr>
          <w:b/>
          <w:sz w:val="21"/>
        </w:rPr>
      </w:pPr>
      <w:r>
        <w:tab/>
      </w:r>
      <w:r>
        <w:rPr>
          <w:b/>
          <w:spacing w:val="-3"/>
          <w:sz w:val="21"/>
        </w:rPr>
        <w:t>您了解并同意： 如发现任何人未经授权使用您的</w:t>
      </w:r>
      <w:r>
        <w:rPr>
          <w:rFonts w:hint="eastAsia"/>
          <w:b/>
          <w:spacing w:val="-3"/>
          <w:sz w:val="21"/>
          <w:lang w:val="en-US" w:eastAsia="zh-CN"/>
        </w:rPr>
        <w:t>CFFP</w:t>
      </w:r>
      <w:r>
        <w:rPr>
          <w:b/>
          <w:spacing w:val="-3"/>
          <w:sz w:val="21"/>
        </w:rPr>
        <w:t>在线登录名和密码，您应当立即通知</w:t>
      </w:r>
      <w:r>
        <w:rPr>
          <w:rFonts w:hint="eastAsia"/>
          <w:b/>
          <w:spacing w:val="-3"/>
          <w:sz w:val="21"/>
          <w:highlight w:val="yellow"/>
          <w:lang w:val="en-US" w:eastAsia="zh-CN"/>
        </w:rPr>
        <w:t>CFFP联盟</w:t>
      </w:r>
      <w:r>
        <w:rPr>
          <w:b/>
          <w:spacing w:val="-3"/>
          <w:sz w:val="21"/>
        </w:rPr>
        <w:t>，授权</w:t>
      </w:r>
      <w:r>
        <w:rPr>
          <w:rFonts w:hint="eastAsia"/>
          <w:b/>
          <w:spacing w:val="-3"/>
          <w:sz w:val="21"/>
          <w:highlight w:val="yellow"/>
          <w:lang w:val="en-US" w:eastAsia="zh-CN"/>
        </w:rPr>
        <w:t>CFFP联盟</w:t>
      </w:r>
      <w:r>
        <w:rPr>
          <w:b/>
          <w:spacing w:val="-3"/>
          <w:sz w:val="21"/>
        </w:rPr>
        <w:t>经过必要身份识别措施后更改密码或作出其他应对措施。但</w:t>
      </w:r>
      <w:r>
        <w:rPr>
          <w:rFonts w:hint="eastAsia"/>
          <w:b/>
          <w:spacing w:val="-3"/>
          <w:sz w:val="21"/>
          <w:highlight w:val="yellow"/>
          <w:lang w:val="en-US" w:eastAsia="zh-CN"/>
        </w:rPr>
        <w:t>CFFP联盟</w:t>
      </w:r>
      <w:r>
        <w:rPr>
          <w:b/>
          <w:spacing w:val="-3"/>
          <w:sz w:val="21"/>
        </w:rPr>
        <w:t>不会对因您未能遵守本款规定而发生的任何损失负责。</w:t>
      </w:r>
    </w:p>
    <w:p>
      <w:pPr>
        <w:pStyle w:val="8"/>
        <w:numPr>
          <w:ilvl w:val="0"/>
          <w:numId w:val="2"/>
        </w:numPr>
        <w:tabs>
          <w:tab w:val="left" w:pos="1241"/>
        </w:tabs>
        <w:spacing w:before="0" w:after="0" w:line="256" w:lineRule="auto"/>
        <w:ind w:left="1240" w:right="99" w:hanging="420"/>
        <w:jc w:val="both"/>
        <w:rPr>
          <w:b/>
          <w:sz w:val="21"/>
        </w:rPr>
      </w:pPr>
      <w:r>
        <w:rPr>
          <w:b/>
          <w:spacing w:val="-3"/>
          <w:sz w:val="21"/>
        </w:rPr>
        <w:t>【账户安全保管义务】您的账户为您自行设置并由您保管</w:t>
      </w:r>
      <w:r>
        <w:rPr>
          <w:b/>
          <w:spacing w:val="-3"/>
          <w:sz w:val="21"/>
          <w:highlight w:val="yellow"/>
        </w:rPr>
        <w:t>，</w:t>
      </w:r>
      <w:r>
        <w:rPr>
          <w:rFonts w:hint="eastAsia"/>
          <w:b/>
          <w:spacing w:val="-3"/>
          <w:sz w:val="21"/>
          <w:highlight w:val="yellow"/>
          <w:lang w:val="en-US" w:eastAsia="zh-CN"/>
        </w:rPr>
        <w:t>CFFP联盟</w:t>
      </w:r>
      <w:r>
        <w:rPr>
          <w:b/>
          <w:spacing w:val="-3"/>
          <w:sz w:val="21"/>
        </w:rPr>
        <w:t>任何时候均不会主动要求您提供您的账户密码。因此，建议您务必保管好您的账户，并确保您在每个上网时段结束时退出登录。账户因您主动泄露或因您遭受他人攻击、诈骗等行为导致的损失及后果，</w:t>
      </w:r>
      <w:r>
        <w:rPr>
          <w:rFonts w:hint="eastAsia"/>
          <w:b/>
          <w:spacing w:val="-3"/>
          <w:sz w:val="21"/>
          <w:lang w:eastAsia="zh-CN"/>
        </w:rPr>
        <w:t>CFFP联盟</w:t>
      </w:r>
      <w:r>
        <w:rPr>
          <w:b/>
          <w:spacing w:val="-3"/>
          <w:sz w:val="21"/>
        </w:rPr>
        <w:t>在线并不承担责任，您应通过司法、行政等救济途径向侵权行为人追偿。</w:t>
      </w:r>
    </w:p>
    <w:p>
      <w:pPr>
        <w:pStyle w:val="8"/>
        <w:numPr>
          <w:ilvl w:val="0"/>
          <w:numId w:val="1"/>
        </w:numPr>
        <w:tabs>
          <w:tab w:val="left" w:pos="339"/>
        </w:tabs>
        <w:spacing w:before="0" w:after="0" w:line="256" w:lineRule="auto"/>
        <w:ind w:left="100" w:right="375" w:firstLine="0"/>
        <w:jc w:val="both"/>
        <w:rPr>
          <w:sz w:val="21"/>
        </w:rPr>
      </w:pPr>
      <w:r>
        <w:rPr>
          <w:spacing w:val="-3"/>
          <w:sz w:val="21"/>
        </w:rPr>
        <w:t>账户管理：除非有法律规定或司法裁判，否则您的登录名和密码不得以任何方式转让、赠与或继承。</w:t>
      </w:r>
    </w:p>
    <w:p>
      <w:pPr>
        <w:spacing w:after="0" w:line="256" w:lineRule="auto"/>
        <w:jc w:val="both"/>
        <w:rPr>
          <w:sz w:val="21"/>
        </w:rPr>
        <w:sectPr>
          <w:type w:val="continuous"/>
          <w:pgSz w:w="12240" w:h="15840"/>
          <w:pgMar w:top="1400" w:right="1360" w:bottom="280" w:left="1340" w:header="720" w:footer="720" w:gutter="0"/>
          <w:cols w:space="720" w:num="1"/>
        </w:sectPr>
      </w:pPr>
    </w:p>
    <w:p>
      <w:pPr>
        <w:pStyle w:val="4"/>
        <w:spacing w:before="16"/>
        <w:ind w:left="0"/>
        <w:rPr>
          <w:sz w:val="18"/>
        </w:rPr>
      </w:pPr>
    </w:p>
    <w:p>
      <w:pPr>
        <w:pStyle w:val="2"/>
        <w:spacing w:before="32"/>
      </w:pPr>
      <w:r>
        <w:rPr>
          <w:color w:val="2E5395"/>
        </w:rPr>
        <w:t>二、隐私声明</w:t>
      </w:r>
    </w:p>
    <w:p>
      <w:pPr>
        <w:pStyle w:val="4"/>
        <w:spacing w:before="35" w:line="256" w:lineRule="auto"/>
        <w:ind w:left="100" w:right="188"/>
        <w:jc w:val="both"/>
      </w:pPr>
      <w:r>
        <w:rPr>
          <w:rFonts w:hint="eastAsia"/>
          <w:highlight w:val="yellow"/>
          <w:lang w:val="en-US" w:eastAsia="zh-CN"/>
        </w:rPr>
        <w:t>CFFP联盟</w:t>
      </w:r>
      <w:r>
        <w:t>承诺采取严格的隐私政策，尊重并保护会员隐私。</w:t>
      </w:r>
      <w:r>
        <w:rPr>
          <w:rFonts w:hint="eastAsia"/>
          <w:highlight w:val="yellow"/>
          <w:lang w:val="en-US" w:eastAsia="zh-CN"/>
        </w:rPr>
        <w:t>CFFP联盟</w:t>
      </w:r>
      <w:r>
        <w:t>将按照本隐私声明（以下简称“本声明”）收集、使用及共享您的个人信息。本规则包含了我们收集、存储、保护、使用和共享您的个人信息的条款，建议您完整地阅读本规则，以帮助您了解维护自己隐私权的方式。</w:t>
      </w:r>
    </w:p>
    <w:p>
      <w:pPr>
        <w:pStyle w:val="4"/>
        <w:spacing w:before="1"/>
        <w:ind w:left="100"/>
      </w:pPr>
      <w:r>
        <w:t>（一）、个人信息的收集范围</w:t>
      </w:r>
    </w:p>
    <w:p>
      <w:pPr>
        <w:pStyle w:val="4"/>
        <w:spacing w:before="25" w:line="256" w:lineRule="auto"/>
        <w:ind w:left="100" w:right="400"/>
      </w:pPr>
      <w:r>
        <w:t>当您使用</w:t>
      </w:r>
      <w:r>
        <w:rPr>
          <w:rFonts w:hint="eastAsia"/>
          <w:highlight w:val="yellow"/>
          <w:lang w:val="en-US" w:eastAsia="zh-CN"/>
        </w:rPr>
        <w:t>CFFP联盟</w:t>
      </w:r>
      <w:r>
        <w:t>在线服务时，您会向我们主动提供一些信息，您同意并许可我们收集您的一些信息，以向您提供服务。我们收集信息的范围主要包括：</w:t>
      </w:r>
    </w:p>
    <w:p>
      <w:pPr>
        <w:pStyle w:val="4"/>
        <w:spacing w:before="3" w:line="256" w:lineRule="auto"/>
        <w:ind w:left="820" w:right="100" w:hanging="360"/>
        <w:jc w:val="both"/>
      </w:pPr>
      <w:r>
        <w:t>1、为了遵守法律法规的要求，以及基于提供服务及改进服务质量的合理需要，我们需要识别您的身份。在您注册并使用</w:t>
      </w:r>
      <w:r>
        <w:rPr>
          <w:rFonts w:hint="eastAsia"/>
          <w:highlight w:val="yellow"/>
          <w:lang w:val="en-US" w:eastAsia="zh-CN"/>
        </w:rPr>
        <w:t>CFFP在线服务</w:t>
      </w:r>
      <w:r>
        <w:t>时，您可能要向我们提供一些个人身份资料，例如姓名、证件类型和证件号码、手机号码、联系地址、电子邮件地址等。</w:t>
      </w:r>
    </w:p>
    <w:p>
      <w:pPr>
        <w:pStyle w:val="4"/>
        <w:spacing w:line="256" w:lineRule="auto"/>
        <w:ind w:left="820" w:right="100" w:hanging="360"/>
        <w:jc w:val="both"/>
      </w:pPr>
      <w:r>
        <w:t>2、除上述信息外，我们为向您提供更个性化、更便捷的服务的需要而收集您的其他信息，包括但不限于年龄、生日、职业、教育程度等，以及其他资料如使用的语言种类、喜好等。</w:t>
      </w:r>
    </w:p>
    <w:p>
      <w:pPr>
        <w:pStyle w:val="4"/>
        <w:spacing w:line="256" w:lineRule="auto"/>
        <w:ind w:left="820" w:right="101" w:hanging="360"/>
        <w:jc w:val="both"/>
      </w:pPr>
      <w:r>
        <w:t>3、当您访问</w:t>
      </w:r>
      <w:r>
        <w:rPr>
          <w:rFonts w:hint="eastAsia"/>
          <w:highlight w:val="yellow"/>
          <w:lang w:eastAsia="zh-CN"/>
        </w:rPr>
        <w:t>CFFP联盟</w:t>
      </w:r>
      <w:r>
        <w:rPr>
          <w:highlight w:val="yellow"/>
        </w:rPr>
        <w:t>在线网站</w:t>
      </w:r>
      <w:r>
        <w:t>及移动设备客户端时，我们可能会记录您操作的相关信息以及与</w:t>
      </w:r>
      <w:r>
        <w:rPr>
          <w:rFonts w:hint="eastAsia"/>
          <w:highlight w:val="yellow"/>
          <w:lang w:eastAsia="zh-CN"/>
        </w:rPr>
        <w:t>CFFP联盟</w:t>
      </w:r>
      <w:r>
        <w:rPr>
          <w:highlight w:val="yellow"/>
        </w:rPr>
        <w:t>在线服务</w:t>
      </w:r>
      <w:r>
        <w:t>相关的日志信息，这些信息可帮助我们向您提供精准服务并更好地保护您的账户安全。</w:t>
      </w:r>
    </w:p>
    <w:p>
      <w:pPr>
        <w:pStyle w:val="4"/>
        <w:spacing w:before="9"/>
        <w:ind w:left="0"/>
        <w:rPr>
          <w:sz w:val="22"/>
        </w:rPr>
      </w:pPr>
    </w:p>
    <w:p>
      <w:pPr>
        <w:pStyle w:val="4"/>
        <w:ind w:left="100"/>
      </w:pPr>
      <w:r>
        <w:t>（二）、收集个人信息的目的</w:t>
      </w:r>
    </w:p>
    <w:p>
      <w:pPr>
        <w:pStyle w:val="4"/>
        <w:spacing w:before="28"/>
        <w:ind w:left="100"/>
      </w:pPr>
      <w:r>
        <w:t>您理解并同意，</w:t>
      </w:r>
      <w:r>
        <w:rPr>
          <w:rFonts w:hint="eastAsia"/>
          <w:highlight w:val="yellow"/>
          <w:lang w:eastAsia="zh-CN"/>
        </w:rPr>
        <w:t>CFFP联盟</w:t>
      </w:r>
      <w:r>
        <w:t>可能将会员所提供的个人信息用于以下一项或多项目的：</w:t>
      </w:r>
    </w:p>
    <w:p>
      <w:pPr>
        <w:pStyle w:val="4"/>
        <w:spacing w:before="26"/>
        <w:ind w:left="460"/>
      </w:pPr>
      <w:r>
        <w:t>1、更准确的身份确认；</w:t>
      </w:r>
    </w:p>
    <w:p>
      <w:pPr>
        <w:pStyle w:val="4"/>
        <w:spacing w:before="28"/>
        <w:ind w:left="460"/>
      </w:pPr>
      <w:r>
        <w:t>2、处理会员购买商品及服务的要求；</w:t>
      </w:r>
    </w:p>
    <w:p>
      <w:pPr>
        <w:pStyle w:val="4"/>
        <w:spacing w:before="25"/>
        <w:ind w:left="460"/>
      </w:pPr>
      <w:r>
        <w:t>3、满足会员使用各类网上服务、移动通讯服务及其他服务的要求；</w:t>
      </w:r>
    </w:p>
    <w:p>
      <w:pPr>
        <w:pStyle w:val="4"/>
        <w:spacing w:before="29" w:line="256" w:lineRule="auto"/>
        <w:ind w:left="820" w:right="100" w:hanging="360"/>
      </w:pPr>
      <w:r>
        <w:t>4、更好的会员服务和会员沟通，包括项目研究及计划发展、向会员发送相关新闻和服务信息、为会员提供有关优惠及推荐产品；</w:t>
      </w:r>
    </w:p>
    <w:p>
      <w:pPr>
        <w:pStyle w:val="4"/>
        <w:spacing w:line="387" w:lineRule="exact"/>
        <w:ind w:left="460"/>
      </w:pPr>
      <w:r>
        <w:t>5、预防或禁止非法的活动；</w:t>
      </w:r>
    </w:p>
    <w:p>
      <w:pPr>
        <w:pStyle w:val="4"/>
        <w:spacing w:before="28"/>
        <w:ind w:left="460"/>
      </w:pPr>
      <w:r>
        <w:t>6、经您许可的其他用途。</w:t>
      </w:r>
    </w:p>
    <w:p>
      <w:pPr>
        <w:pStyle w:val="4"/>
        <w:spacing w:before="17"/>
        <w:ind w:left="0"/>
        <w:rPr>
          <w:sz w:val="23"/>
        </w:rPr>
      </w:pPr>
    </w:p>
    <w:p>
      <w:pPr>
        <w:pStyle w:val="4"/>
        <w:ind w:left="100"/>
      </w:pPr>
      <w:r>
        <w:t>（三）、保护和存储个人信息</w:t>
      </w:r>
    </w:p>
    <w:p>
      <w:pPr>
        <w:pStyle w:val="4"/>
        <w:spacing w:before="28" w:line="256" w:lineRule="auto"/>
        <w:ind w:left="100" w:right="189"/>
        <w:jc w:val="both"/>
      </w:pPr>
      <w:r>
        <w:t>为保持数据的准确性，防止擅自入侵及确保个人资料的正确使用，</w:t>
      </w:r>
      <w:r>
        <w:rPr>
          <w:rFonts w:hint="eastAsia"/>
          <w:highlight w:val="yellow"/>
          <w:lang w:eastAsia="zh-CN"/>
        </w:rPr>
        <w:t>CFFP联盟</w:t>
      </w:r>
      <w:r>
        <w:t>采取了适当的管理措施以保障网站收集个人资料的保密性。</w:t>
      </w:r>
      <w:r>
        <w:rPr>
          <w:rFonts w:hint="eastAsia"/>
          <w:highlight w:val="yellow"/>
          <w:lang w:eastAsia="zh-CN"/>
        </w:rPr>
        <w:t>CFFP联盟</w:t>
      </w:r>
      <w:r>
        <w:t>采用了安全技术措施来保护数据，建立严格的信息存储和使用制度规范，并对可能接触到您的信息的人员也采取了严格管理。</w:t>
      </w:r>
    </w:p>
    <w:p>
      <w:pPr>
        <w:spacing w:after="0" w:line="256" w:lineRule="auto"/>
        <w:jc w:val="both"/>
        <w:sectPr>
          <w:pgSz w:w="12240" w:h="15840"/>
          <w:pgMar w:top="1500" w:right="1360" w:bottom="280" w:left="1340" w:header="720" w:footer="720" w:gutter="0"/>
          <w:cols w:space="720" w:num="1"/>
        </w:sectPr>
      </w:pPr>
    </w:p>
    <w:p>
      <w:pPr>
        <w:pStyle w:val="4"/>
        <w:spacing w:before="1"/>
        <w:ind w:left="0"/>
        <w:rPr>
          <w:sz w:val="16"/>
        </w:rPr>
      </w:pPr>
    </w:p>
    <w:p>
      <w:pPr>
        <w:pStyle w:val="4"/>
        <w:spacing w:before="46"/>
        <w:ind w:left="100"/>
      </w:pPr>
      <w:r>
        <w:t>（四）、个人信息的共享及披露</w:t>
      </w:r>
    </w:p>
    <w:p>
      <w:pPr>
        <w:spacing w:before="26"/>
        <w:ind w:left="100" w:right="0" w:firstLine="0"/>
        <w:jc w:val="left"/>
        <w:rPr>
          <w:b/>
          <w:sz w:val="21"/>
        </w:rPr>
      </w:pPr>
      <w:r>
        <mc:AlternateContent>
          <mc:Choice Requires="wps">
            <w:drawing>
              <wp:anchor distT="0" distB="0" distL="114300" distR="114300" simplePos="0" relativeHeight="251660288" behindDoc="1" locked="0" layoutInCell="1" allowOverlap="1">
                <wp:simplePos x="0" y="0"/>
                <wp:positionH relativeFrom="page">
                  <wp:posOffset>5318125</wp:posOffset>
                </wp:positionH>
                <wp:positionV relativeFrom="paragraph">
                  <wp:posOffset>227965</wp:posOffset>
                </wp:positionV>
                <wp:extent cx="1467485" cy="0"/>
                <wp:effectExtent l="0" t="0" r="0" b="0"/>
                <wp:wrapNone/>
                <wp:docPr id="2" name="直线 3"/>
                <wp:cNvGraphicFramePr/>
                <a:graphic xmlns:a="http://schemas.openxmlformats.org/drawingml/2006/main">
                  <a:graphicData uri="http://schemas.microsoft.com/office/word/2010/wordprocessingShape">
                    <wps:wsp>
                      <wps:cNvSpPr/>
                      <wps:spPr>
                        <a:xfrm>
                          <a:off x="0" y="0"/>
                          <a:ext cx="1467485" cy="0"/>
                        </a:xfrm>
                        <a:prstGeom prst="line">
                          <a:avLst/>
                        </a:prstGeom>
                        <a:ln w="7620" cap="flat" cmpd="sng">
                          <a:solidFill>
                            <a:srgbClr val="000000"/>
                          </a:solidFill>
                          <a:prstDash val="solid"/>
                          <a:headEnd type="none" w="med" len="med"/>
                          <a:tailEnd type="none" w="med" len="med"/>
                        </a:ln>
                      </wps:spPr>
                      <wps:bodyPr upright="1"/>
                    </wps:wsp>
                  </a:graphicData>
                </a:graphic>
              </wp:anchor>
            </w:drawing>
          </mc:Choice>
          <mc:Fallback>
            <w:pict>
              <v:line id="直线 3" o:spid="_x0000_s1026" o:spt="20" style="position:absolute;left:0pt;margin-left:418.75pt;margin-top:17.95pt;height:0pt;width:115.55pt;mso-position-horizontal-relative:page;z-index:-251656192;mso-width-relative:page;mso-height-relative:page;" filled="f" stroked="t" coordsize="21600,21600" o:gfxdata="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Lpbs2rX&#10;AAAACgEAAA8AAAAAAAAAAQAgAAAAIgAAAGRycy9kb3ducmV2LnhtbFBLAQIUABQAAAAIAIdO4kCC&#10;9exM6AEAANsDAAAOAAAAAAAAAAEAIAAAACYBAABkcnMvZTJvRG9jLnhtbFBLBQYAAAAABgAGAFkB&#10;AACABQAAAAA=&#10;">
                <v:fill on="f" focussize="0,0"/>
                <v:stroke weight="0.6pt" color="#000000" joinstyle="round"/>
                <v:imagedata o:title=""/>
                <o:lock v:ext="edit" aspectratio="f"/>
              </v:line>
            </w:pict>
          </mc:Fallback>
        </mc:AlternateContent>
      </w:r>
      <w:r>
        <w:rPr>
          <w:sz w:val="21"/>
        </w:rPr>
        <w:t>我们对您的信息承担保密义务，未经您允许的情况下不公开您的个人信息。</w:t>
      </w:r>
      <w:r>
        <w:rPr>
          <w:b/>
          <w:sz w:val="21"/>
        </w:rPr>
        <w:t>您同意，我们在下列情况</w:t>
      </w:r>
    </w:p>
    <w:p>
      <w:pPr>
        <w:pStyle w:val="3"/>
      </w:pPr>
      <w:r>
        <w:rPr>
          <w:rFonts w:ascii="Times New Roman" w:eastAsia="Times New Roman"/>
          <w:b w:val="0"/>
          <w:spacing w:val="-53"/>
          <w:w w:val="100"/>
          <w:u w:val="single"/>
        </w:rPr>
        <w:t xml:space="preserve"> </w:t>
      </w:r>
      <w:r>
        <w:rPr>
          <w:spacing w:val="-3"/>
          <w:u w:val="single"/>
        </w:rPr>
        <w:t>下将您的信息与第三方共享：</w:t>
      </w:r>
    </w:p>
    <w:p>
      <w:pPr>
        <w:spacing w:before="26"/>
        <w:ind w:left="460" w:right="0" w:firstLine="0"/>
        <w:jc w:val="left"/>
        <w:rPr>
          <w:b/>
          <w:sz w:val="21"/>
        </w:rPr>
      </w:pPr>
      <w:r>
        <w:rPr>
          <w:b/>
          <w:sz w:val="21"/>
        </w:rPr>
        <w:t>1、</w:t>
      </w:r>
      <w:r>
        <w:rPr>
          <w:b/>
          <w:sz w:val="21"/>
          <w:u w:val="single"/>
        </w:rPr>
        <w:t>获得您的同意或授权；</w:t>
      </w:r>
    </w:p>
    <w:p>
      <w:pPr>
        <w:spacing w:before="28"/>
        <w:ind w:left="460" w:right="0" w:firstLine="0"/>
        <w:jc w:val="left"/>
        <w:rPr>
          <w:b/>
          <w:sz w:val="21"/>
        </w:rPr>
      </w:pPr>
      <w:r>
        <w:rPr>
          <w:b/>
          <w:sz w:val="21"/>
        </w:rPr>
        <w:t>2、</w:t>
      </w:r>
      <w:r>
        <w:rPr>
          <w:b/>
          <w:sz w:val="21"/>
          <w:u w:val="single"/>
        </w:rPr>
        <w:t>某些服务需由合作伙伴（包括但不限于提供相关技术支持的公司、快递公司、提供奖品的公</w:t>
      </w:r>
    </w:p>
    <w:p>
      <w:pPr>
        <w:spacing w:before="28"/>
        <w:ind w:left="820" w:right="0" w:firstLine="0"/>
        <w:jc w:val="left"/>
        <w:rPr>
          <w:b/>
          <w:sz w:val="21"/>
        </w:rPr>
      </w:pPr>
      <w:r>
        <w:rPr>
          <w:rFonts w:ascii="Times New Roman" w:eastAsia="Times New Roman"/>
          <w:spacing w:val="-53"/>
          <w:w w:val="100"/>
          <w:sz w:val="21"/>
          <w:u w:val="single"/>
        </w:rPr>
        <w:t xml:space="preserve"> </w:t>
      </w:r>
      <w:r>
        <w:rPr>
          <w:b/>
          <w:sz w:val="21"/>
          <w:u w:val="single"/>
        </w:rPr>
        <w:t>司）</w:t>
      </w:r>
      <w:r>
        <w:rPr>
          <w:b/>
          <w:spacing w:val="-3"/>
          <w:sz w:val="21"/>
          <w:u w:val="single"/>
        </w:rPr>
        <w:t>提供或共同提供，为了向您提供此类服务，</w:t>
      </w:r>
      <w:r>
        <w:rPr>
          <w:rFonts w:hint="eastAsia"/>
          <w:b/>
          <w:spacing w:val="-3"/>
          <w:sz w:val="21"/>
          <w:highlight w:val="yellow"/>
          <w:u w:val="single"/>
          <w:lang w:eastAsia="zh-CN"/>
        </w:rPr>
        <w:t>CFFP联盟</w:t>
      </w:r>
      <w:r>
        <w:rPr>
          <w:b/>
          <w:spacing w:val="-3"/>
          <w:sz w:val="21"/>
          <w:u w:val="single"/>
        </w:rPr>
        <w:t>有必要与提供该服务的合作伙伴</w:t>
      </w:r>
    </w:p>
    <w:p>
      <w:pPr>
        <w:spacing w:before="26"/>
        <w:ind w:left="820" w:right="0" w:firstLine="0"/>
        <w:jc w:val="left"/>
        <w:rPr>
          <w:b/>
          <w:sz w:val="21"/>
        </w:rPr>
      </w:pPr>
      <w:r>
        <w:rPr>
          <w:rFonts w:ascii="Times New Roman" w:eastAsia="Times New Roman"/>
          <w:spacing w:val="-53"/>
          <w:w w:val="100"/>
          <w:sz w:val="21"/>
          <w:u w:val="single"/>
        </w:rPr>
        <w:t xml:space="preserve"> </w:t>
      </w:r>
      <w:r>
        <w:rPr>
          <w:b/>
          <w:spacing w:val="-3"/>
          <w:sz w:val="21"/>
          <w:u w:val="single"/>
        </w:rPr>
        <w:t>共享完成该服务所需要的会员个人信息；</w:t>
      </w:r>
    </w:p>
    <w:p>
      <w:pPr>
        <w:spacing w:before="28"/>
        <w:ind w:left="460" w:right="0" w:firstLine="0"/>
        <w:jc w:val="left"/>
        <w:rPr>
          <w:b/>
          <w:sz w:val="21"/>
        </w:rPr>
      </w:pPr>
      <w:r>
        <w:rPr>
          <w:b/>
          <w:sz w:val="21"/>
        </w:rPr>
        <w:t>3、</w:t>
      </w:r>
      <w:r>
        <w:rPr>
          <w:rFonts w:hint="eastAsia"/>
          <w:b/>
          <w:sz w:val="21"/>
          <w:highlight w:val="yellow"/>
          <w:u w:val="single"/>
          <w:lang w:eastAsia="zh-CN"/>
        </w:rPr>
        <w:t>CFFP联盟</w:t>
      </w:r>
      <w:r>
        <w:rPr>
          <w:b/>
          <w:sz w:val="21"/>
          <w:u w:val="single"/>
        </w:rPr>
        <w:t>与第三方共同进行推广活动，在推广活动中所收集的全部或部分个人信息可能会</w:t>
      </w:r>
    </w:p>
    <w:p>
      <w:pPr>
        <w:spacing w:before="26"/>
        <w:ind w:left="820" w:right="0" w:firstLine="0"/>
        <w:jc w:val="left"/>
        <w:rPr>
          <w:b/>
          <w:sz w:val="21"/>
        </w:rPr>
      </w:pPr>
      <w:r>
        <w:rPr>
          <w:rFonts w:ascii="Times New Roman" w:eastAsia="Times New Roman"/>
          <w:spacing w:val="-53"/>
          <w:w w:val="100"/>
          <w:sz w:val="21"/>
          <w:u w:val="single"/>
        </w:rPr>
        <w:t xml:space="preserve"> </w:t>
      </w:r>
      <w:r>
        <w:rPr>
          <w:b/>
          <w:spacing w:val="-3"/>
          <w:sz w:val="21"/>
          <w:u w:val="single"/>
        </w:rPr>
        <w:t>与该第三方分享；</w:t>
      </w:r>
    </w:p>
    <w:p>
      <w:pPr>
        <w:spacing w:before="28"/>
        <w:ind w:left="460" w:right="0" w:firstLine="0"/>
        <w:jc w:val="left"/>
        <w:rPr>
          <w:b/>
          <w:sz w:val="21"/>
        </w:rPr>
      </w:pPr>
      <w:r>
        <w:rPr>
          <w:b/>
          <w:sz w:val="21"/>
        </w:rPr>
        <w:t>4、</w:t>
      </w:r>
      <w:r>
        <w:rPr>
          <w:b/>
          <w:sz w:val="21"/>
          <w:u w:val="single"/>
        </w:rPr>
        <w:t>根据法律法规或政府的强制性规定，必须向有关司法或政府部门提供会员个人信息；</w:t>
      </w:r>
    </w:p>
    <w:p>
      <w:pPr>
        <w:spacing w:before="28"/>
        <w:ind w:left="460" w:right="0" w:firstLine="0"/>
        <w:jc w:val="left"/>
        <w:rPr>
          <w:b/>
          <w:sz w:val="21"/>
        </w:rPr>
      </w:pPr>
      <w:r>
        <w:rPr>
          <w:b/>
          <w:sz w:val="21"/>
        </w:rPr>
        <w:t>5、</w:t>
      </w:r>
      <w:r>
        <w:rPr>
          <w:b/>
          <w:sz w:val="21"/>
          <w:u w:val="single"/>
        </w:rPr>
        <w:t>为防止会员本人、他人的合法权益或社会公共利益受到重大危害。</w:t>
      </w:r>
    </w:p>
    <w:p>
      <w:pPr>
        <w:pStyle w:val="4"/>
        <w:spacing w:before="5"/>
        <w:ind w:left="0"/>
        <w:rPr>
          <w:b/>
          <w:sz w:val="24"/>
        </w:rPr>
      </w:pPr>
    </w:p>
    <w:p>
      <w:pPr>
        <w:spacing w:before="31"/>
        <w:ind w:left="100" w:right="0" w:firstLine="0"/>
        <w:jc w:val="left"/>
        <w:rPr>
          <w:sz w:val="26"/>
        </w:rPr>
      </w:pPr>
      <w:r>
        <w:rPr>
          <w:color w:val="2E5395"/>
          <w:sz w:val="26"/>
        </w:rPr>
        <w:t>三、会员的权利和义务</w:t>
      </w:r>
    </w:p>
    <w:p>
      <w:pPr>
        <w:pStyle w:val="8"/>
        <w:numPr>
          <w:ilvl w:val="0"/>
          <w:numId w:val="3"/>
        </w:numPr>
        <w:tabs>
          <w:tab w:val="left" w:pos="821"/>
        </w:tabs>
        <w:spacing w:before="36" w:after="0" w:line="256" w:lineRule="auto"/>
        <w:ind w:left="820" w:right="99" w:hanging="360"/>
        <w:jc w:val="left"/>
        <w:rPr>
          <w:sz w:val="21"/>
        </w:rPr>
      </w:pPr>
      <w:r>
        <w:rPr>
          <w:spacing w:val="-3"/>
          <w:sz w:val="21"/>
        </w:rPr>
        <w:t>在遵守本服务协议的前提下，您将享有本网站提供的会员服务，并将收到</w:t>
      </w:r>
      <w:r>
        <w:rPr>
          <w:rFonts w:hint="eastAsia"/>
          <w:spacing w:val="-3"/>
          <w:sz w:val="21"/>
          <w:highlight w:val="yellow"/>
          <w:lang w:eastAsia="zh-CN"/>
        </w:rPr>
        <w:t>CFFP联盟</w:t>
      </w:r>
      <w:r>
        <w:rPr>
          <w:spacing w:val="-3"/>
          <w:sz w:val="21"/>
        </w:rPr>
        <w:t>最新的优惠产品和服务的相关信息。</w:t>
      </w:r>
    </w:p>
    <w:p>
      <w:pPr>
        <w:pStyle w:val="8"/>
        <w:numPr>
          <w:ilvl w:val="0"/>
          <w:numId w:val="3"/>
        </w:numPr>
        <w:tabs>
          <w:tab w:val="left" w:pos="821"/>
        </w:tabs>
        <w:spacing w:before="0" w:after="0" w:line="256" w:lineRule="auto"/>
        <w:ind w:left="820" w:right="309" w:hanging="360"/>
        <w:jc w:val="left"/>
        <w:rPr>
          <w:sz w:val="21"/>
        </w:rPr>
      </w:pPr>
      <w:r>
        <w:rPr>
          <w:spacing w:val="-3"/>
          <w:sz w:val="21"/>
        </w:rPr>
        <w:t>如您不愿意接受</w:t>
      </w:r>
      <w:r>
        <w:rPr>
          <w:rFonts w:hint="eastAsia"/>
          <w:spacing w:val="-3"/>
          <w:sz w:val="21"/>
          <w:highlight w:val="yellow"/>
          <w:lang w:eastAsia="zh-CN"/>
        </w:rPr>
        <w:t>CFFP联盟</w:t>
      </w:r>
      <w:r>
        <w:rPr>
          <w:spacing w:val="-3"/>
          <w:sz w:val="21"/>
        </w:rPr>
        <w:t>的信息，您有权要求</w:t>
      </w:r>
      <w:r>
        <w:rPr>
          <w:rFonts w:hint="eastAsia"/>
          <w:spacing w:val="-3"/>
          <w:sz w:val="21"/>
          <w:highlight w:val="yellow"/>
          <w:lang w:eastAsia="zh-CN"/>
        </w:rPr>
        <w:t>CFFP联盟</w:t>
      </w:r>
      <w:r>
        <w:rPr>
          <w:spacing w:val="-3"/>
          <w:sz w:val="21"/>
        </w:rPr>
        <w:t>停止向您发送产品和服务信息。</w:t>
      </w:r>
    </w:p>
    <w:p>
      <w:pPr>
        <w:pStyle w:val="8"/>
        <w:numPr>
          <w:ilvl w:val="0"/>
          <w:numId w:val="3"/>
        </w:numPr>
        <w:tabs>
          <w:tab w:val="left" w:pos="821"/>
        </w:tabs>
        <w:spacing w:before="2" w:after="0" w:line="240" w:lineRule="auto"/>
        <w:ind w:left="820" w:right="0" w:hanging="361"/>
        <w:jc w:val="left"/>
        <w:rPr>
          <w:sz w:val="21"/>
        </w:rPr>
      </w:pPr>
      <w:r>
        <w:rPr>
          <w:spacing w:val="-3"/>
          <w:sz w:val="21"/>
        </w:rPr>
        <w:t>在</w:t>
      </w:r>
      <w:r>
        <w:rPr>
          <w:rFonts w:hint="eastAsia"/>
          <w:spacing w:val="-3"/>
          <w:sz w:val="21"/>
          <w:highlight w:val="yellow"/>
          <w:lang w:eastAsia="zh-CN"/>
        </w:rPr>
        <w:t>CFFP联盟</w:t>
      </w:r>
      <w:r>
        <w:rPr>
          <w:spacing w:val="-3"/>
          <w:sz w:val="21"/>
          <w:highlight w:val="yellow"/>
        </w:rPr>
        <w:t>网站</w:t>
      </w:r>
      <w:r>
        <w:rPr>
          <w:spacing w:val="-3"/>
          <w:sz w:val="21"/>
        </w:rPr>
        <w:t>上使用</w:t>
      </w:r>
      <w:r>
        <w:rPr>
          <w:rFonts w:hint="eastAsia"/>
          <w:spacing w:val="-3"/>
          <w:sz w:val="21"/>
          <w:highlight w:val="yellow"/>
          <w:lang w:eastAsia="zh-CN"/>
        </w:rPr>
        <w:t>CFFP</w:t>
      </w:r>
      <w:r>
        <w:rPr>
          <w:spacing w:val="-3"/>
          <w:sz w:val="21"/>
          <w:highlight w:val="yellow"/>
        </w:rPr>
        <w:t>在线服务</w:t>
      </w:r>
      <w:r>
        <w:rPr>
          <w:spacing w:val="-3"/>
          <w:sz w:val="21"/>
        </w:rPr>
        <w:t>过程中，您承诺遵守以下约定：</w:t>
      </w:r>
    </w:p>
    <w:p>
      <w:pPr>
        <w:pStyle w:val="8"/>
        <w:numPr>
          <w:ilvl w:val="1"/>
          <w:numId w:val="3"/>
        </w:numPr>
        <w:tabs>
          <w:tab w:val="left" w:pos="1660"/>
          <w:tab w:val="left" w:pos="1661"/>
        </w:tabs>
        <w:spacing w:before="25" w:after="0" w:line="256" w:lineRule="auto"/>
        <w:ind w:left="1660" w:right="100" w:hanging="420"/>
        <w:jc w:val="left"/>
        <w:rPr>
          <w:sz w:val="21"/>
        </w:rPr>
      </w:pPr>
      <w:r>
        <w:rPr>
          <w:spacing w:val="-3"/>
          <w:sz w:val="21"/>
        </w:rPr>
        <w:t>在使用</w:t>
      </w:r>
      <w:r>
        <w:rPr>
          <w:rFonts w:hint="eastAsia"/>
          <w:spacing w:val="-3"/>
          <w:sz w:val="21"/>
          <w:highlight w:val="yellow"/>
          <w:lang w:eastAsia="zh-CN"/>
        </w:rPr>
        <w:t>CFFP</w:t>
      </w:r>
      <w:r>
        <w:rPr>
          <w:spacing w:val="-3"/>
          <w:sz w:val="21"/>
          <w:highlight w:val="yellow"/>
        </w:rPr>
        <w:t>在线服务</w:t>
      </w:r>
      <w:r>
        <w:rPr>
          <w:spacing w:val="-3"/>
          <w:sz w:val="21"/>
        </w:rPr>
        <w:t>过程中所有行为均遵守国家法律、法规等规范性文件，不违背社会公共利益或公共道德，不损害他人合法权益，不违反本协议；</w:t>
      </w:r>
    </w:p>
    <w:p>
      <w:pPr>
        <w:pStyle w:val="8"/>
        <w:numPr>
          <w:ilvl w:val="1"/>
          <w:numId w:val="3"/>
        </w:numPr>
        <w:tabs>
          <w:tab w:val="left" w:pos="1660"/>
          <w:tab w:val="left" w:pos="1661"/>
        </w:tabs>
        <w:spacing w:before="0" w:after="0" w:line="256" w:lineRule="auto"/>
        <w:ind w:left="1660" w:right="99" w:hanging="420"/>
        <w:jc w:val="left"/>
        <w:rPr>
          <w:sz w:val="21"/>
        </w:rPr>
      </w:pPr>
      <w:r>
        <w:rPr>
          <w:spacing w:val="-3"/>
          <w:sz w:val="21"/>
        </w:rPr>
        <w:t>在未经</w:t>
      </w:r>
      <w:r>
        <w:rPr>
          <w:rFonts w:hint="eastAsia"/>
          <w:spacing w:val="-3"/>
          <w:sz w:val="21"/>
          <w:highlight w:val="yellow"/>
          <w:lang w:eastAsia="zh-CN"/>
        </w:rPr>
        <w:t>CFFP联盟</w:t>
      </w:r>
      <w:r>
        <w:rPr>
          <w:spacing w:val="-3"/>
          <w:sz w:val="21"/>
        </w:rPr>
        <w:t>事先书面同意的情况下，不以复制、传播等任何方式使用</w:t>
      </w:r>
      <w:r>
        <w:rPr>
          <w:rFonts w:hint="eastAsia"/>
          <w:spacing w:val="-3"/>
          <w:sz w:val="21"/>
          <w:highlight w:val="yellow"/>
          <w:lang w:eastAsia="zh-CN"/>
        </w:rPr>
        <w:t>CFFP</w:t>
      </w:r>
      <w:r>
        <w:rPr>
          <w:spacing w:val="-3"/>
          <w:sz w:val="21"/>
          <w:highlight w:val="yellow"/>
        </w:rPr>
        <w:t>在线网站</w:t>
      </w:r>
      <w:r>
        <w:rPr>
          <w:spacing w:val="-3"/>
          <w:sz w:val="21"/>
        </w:rPr>
        <w:t>上展示的资料、信息或数据。</w:t>
      </w:r>
    </w:p>
    <w:p>
      <w:pPr>
        <w:pStyle w:val="8"/>
        <w:numPr>
          <w:ilvl w:val="0"/>
          <w:numId w:val="3"/>
        </w:numPr>
        <w:tabs>
          <w:tab w:val="left" w:pos="821"/>
        </w:tabs>
        <w:spacing w:before="2" w:after="0" w:line="240" w:lineRule="auto"/>
        <w:ind w:left="820" w:right="0" w:hanging="361"/>
        <w:jc w:val="left"/>
        <w:rPr>
          <w:sz w:val="21"/>
        </w:rPr>
      </w:pPr>
      <w:r>
        <w:rPr>
          <w:spacing w:val="-2"/>
          <w:sz w:val="21"/>
        </w:rPr>
        <w:t>您了解并同意：</w:t>
      </w:r>
    </w:p>
    <w:p>
      <w:pPr>
        <w:pStyle w:val="8"/>
        <w:numPr>
          <w:ilvl w:val="1"/>
          <w:numId w:val="2"/>
        </w:numPr>
        <w:tabs>
          <w:tab w:val="left" w:pos="1660"/>
          <w:tab w:val="left" w:pos="1661"/>
        </w:tabs>
        <w:spacing w:before="26" w:after="0" w:line="256" w:lineRule="auto"/>
        <w:ind w:left="1660" w:right="100" w:hanging="420"/>
        <w:jc w:val="left"/>
        <w:rPr>
          <w:sz w:val="21"/>
        </w:rPr>
      </w:pPr>
      <w:r>
        <w:rPr>
          <w:spacing w:val="-3"/>
          <w:sz w:val="21"/>
        </w:rPr>
        <w:t>对于您在</w:t>
      </w:r>
      <w:r>
        <w:rPr>
          <w:rFonts w:hint="eastAsia"/>
          <w:spacing w:val="-3"/>
          <w:sz w:val="21"/>
          <w:highlight w:val="yellow"/>
          <w:lang w:eastAsia="zh-CN"/>
        </w:rPr>
        <w:t>CFFP</w:t>
      </w:r>
      <w:r>
        <w:rPr>
          <w:spacing w:val="-3"/>
          <w:sz w:val="21"/>
        </w:rPr>
        <w:t>在线上发布的涉嫌违法或涉嫌侵犯他人合法权利或违反本协议的信息，</w:t>
      </w:r>
      <w:r>
        <w:rPr>
          <w:rFonts w:hint="eastAsia"/>
          <w:spacing w:val="-3"/>
          <w:sz w:val="21"/>
          <w:highlight w:val="yellow"/>
          <w:lang w:eastAsia="zh-CN"/>
        </w:rPr>
        <w:t>CFFP联盟</w:t>
      </w:r>
      <w:r>
        <w:rPr>
          <w:spacing w:val="-3"/>
          <w:sz w:val="21"/>
        </w:rPr>
        <w:t>有权不经通知您即予以删除；</w:t>
      </w:r>
    </w:p>
    <w:p>
      <w:pPr>
        <w:pStyle w:val="8"/>
        <w:numPr>
          <w:ilvl w:val="1"/>
          <w:numId w:val="2"/>
        </w:numPr>
        <w:tabs>
          <w:tab w:val="left" w:pos="1660"/>
          <w:tab w:val="left" w:pos="1661"/>
        </w:tabs>
        <w:spacing w:before="2" w:after="0" w:line="256" w:lineRule="auto"/>
        <w:ind w:left="1660" w:right="100" w:hanging="420"/>
        <w:jc w:val="left"/>
        <w:rPr>
          <w:sz w:val="21"/>
        </w:rPr>
      </w:pPr>
      <w:r>
        <w:rPr>
          <w:spacing w:val="-3"/>
          <w:sz w:val="21"/>
        </w:rPr>
        <w:t>对于您涉嫌违反承诺的行为对任意第三方造成损害的，您均应当以自己的名义独立承担所有的法律责任。</w:t>
      </w:r>
    </w:p>
    <w:p>
      <w:pPr>
        <w:spacing w:after="0" w:line="256" w:lineRule="auto"/>
        <w:jc w:val="left"/>
        <w:rPr>
          <w:sz w:val="21"/>
        </w:rPr>
        <w:sectPr>
          <w:pgSz w:w="12240" w:h="15840"/>
          <w:pgMar w:top="1500" w:right="1360" w:bottom="280" w:left="1340" w:header="720" w:footer="720" w:gutter="0"/>
          <w:cols w:space="720" w:num="1"/>
        </w:sectPr>
      </w:pPr>
    </w:p>
    <w:p>
      <w:pPr>
        <w:pStyle w:val="2"/>
        <w:spacing w:before="3"/>
      </w:pPr>
      <w:r>
        <w:rPr>
          <w:color w:val="2E5395"/>
        </w:rPr>
        <w:t>四、订单</w:t>
      </w:r>
    </w:p>
    <w:p>
      <w:pPr>
        <w:pStyle w:val="8"/>
        <w:numPr>
          <w:ilvl w:val="0"/>
          <w:numId w:val="4"/>
        </w:numPr>
        <w:tabs>
          <w:tab w:val="left" w:pos="940"/>
          <w:tab w:val="left" w:pos="941"/>
        </w:tabs>
        <w:spacing w:before="38" w:after="0" w:line="256" w:lineRule="auto"/>
        <w:ind w:left="940" w:right="188" w:hanging="420"/>
        <w:jc w:val="left"/>
        <w:rPr>
          <w:sz w:val="21"/>
        </w:rPr>
      </w:pPr>
      <w:r>
        <w:rPr>
          <w:spacing w:val="-3"/>
          <w:sz w:val="21"/>
        </w:rPr>
        <w:t>在您下订单时，请您仔细确认所购商品的名称、</w:t>
      </w:r>
      <w:r>
        <w:rPr>
          <w:rFonts w:hint="eastAsia"/>
          <w:spacing w:val="-3"/>
          <w:sz w:val="21"/>
          <w:lang w:val="en-US" w:eastAsia="zh-CN"/>
        </w:rPr>
        <w:t>课程名称</w:t>
      </w:r>
      <w:r>
        <w:rPr>
          <w:spacing w:val="-3"/>
          <w:sz w:val="21"/>
        </w:rPr>
        <w:t>、价格、数量、</w:t>
      </w:r>
      <w:r>
        <w:rPr>
          <w:rFonts w:hint="eastAsia"/>
          <w:spacing w:val="-3"/>
          <w:sz w:val="21"/>
          <w:lang w:val="en-US" w:eastAsia="zh-CN"/>
        </w:rPr>
        <w:t>服务</w:t>
      </w:r>
      <w:r>
        <w:rPr>
          <w:spacing w:val="-3"/>
          <w:sz w:val="21"/>
        </w:rPr>
        <w:t>条款。并确认</w:t>
      </w:r>
      <w:r>
        <w:rPr>
          <w:rFonts w:hint="eastAsia"/>
          <w:spacing w:val="-3"/>
          <w:sz w:val="21"/>
          <w:lang w:val="en-US" w:eastAsia="zh-CN"/>
        </w:rPr>
        <w:t>个人</w:t>
      </w:r>
      <w:r>
        <w:rPr>
          <w:spacing w:val="-3"/>
          <w:sz w:val="21"/>
        </w:rPr>
        <w:t>信息填写正确。</w:t>
      </w:r>
    </w:p>
    <w:p>
      <w:pPr>
        <w:pStyle w:val="4"/>
        <w:spacing w:before="12"/>
        <w:ind w:left="0"/>
        <w:rPr>
          <w:sz w:val="18"/>
        </w:rPr>
      </w:pPr>
    </w:p>
    <w:p>
      <w:pPr>
        <w:pStyle w:val="2"/>
      </w:pPr>
      <w:r>
        <w:rPr>
          <w:color w:val="2E5395"/>
        </w:rPr>
        <w:t>四、责任免除</w:t>
      </w:r>
    </w:p>
    <w:p>
      <w:pPr>
        <w:pStyle w:val="8"/>
        <w:numPr>
          <w:ilvl w:val="0"/>
          <w:numId w:val="5"/>
        </w:numPr>
        <w:tabs>
          <w:tab w:val="left" w:pos="941"/>
        </w:tabs>
        <w:spacing w:before="38" w:after="0" w:line="240" w:lineRule="auto"/>
        <w:ind w:left="940" w:right="0" w:hanging="361"/>
        <w:jc w:val="both"/>
        <w:rPr>
          <w:sz w:val="21"/>
        </w:rPr>
      </w:pPr>
      <w:r>
        <w:rPr>
          <w:spacing w:val="-3"/>
          <w:sz w:val="21"/>
        </w:rPr>
        <w:t>您了解并同意，</w:t>
      </w:r>
      <w:r>
        <w:rPr>
          <w:rFonts w:hint="eastAsia"/>
          <w:spacing w:val="-3"/>
          <w:sz w:val="21"/>
          <w:highlight w:val="yellow"/>
          <w:lang w:eastAsia="zh-CN"/>
        </w:rPr>
        <w:t>CFFP联盟</w:t>
      </w:r>
      <w:r>
        <w:rPr>
          <w:spacing w:val="-3"/>
          <w:sz w:val="21"/>
        </w:rPr>
        <w:t>不对因下述任一情况而导致您的任何损害承担责任：</w:t>
      </w:r>
    </w:p>
    <w:p>
      <w:pPr>
        <w:pStyle w:val="8"/>
        <w:numPr>
          <w:ilvl w:val="1"/>
          <w:numId w:val="5"/>
        </w:numPr>
        <w:tabs>
          <w:tab w:val="left" w:pos="1361"/>
        </w:tabs>
        <w:spacing w:before="26" w:after="0" w:line="240" w:lineRule="auto"/>
        <w:ind w:left="1360" w:right="0" w:hanging="421"/>
        <w:jc w:val="both"/>
        <w:rPr>
          <w:sz w:val="21"/>
        </w:rPr>
      </w:pPr>
      <w:r>
        <w:rPr>
          <w:spacing w:val="-3"/>
          <w:sz w:val="21"/>
        </w:rPr>
        <w:t>使用或未能使用</w:t>
      </w:r>
      <w:r>
        <w:rPr>
          <w:rFonts w:hint="eastAsia"/>
          <w:spacing w:val="-3"/>
          <w:sz w:val="21"/>
          <w:highlight w:val="yellow"/>
          <w:lang w:eastAsia="zh-CN"/>
        </w:rPr>
        <w:t>CFFP联盟</w:t>
      </w:r>
      <w:r>
        <w:rPr>
          <w:rFonts w:hint="eastAsia"/>
          <w:spacing w:val="-3"/>
          <w:sz w:val="21"/>
          <w:highlight w:val="yellow"/>
          <w:lang w:val="en-US" w:eastAsia="zh-CN"/>
        </w:rPr>
        <w:t>的</w:t>
      </w:r>
      <w:r>
        <w:rPr>
          <w:spacing w:val="-3"/>
          <w:sz w:val="21"/>
          <w:highlight w:val="yellow"/>
        </w:rPr>
        <w:t>在线</w:t>
      </w:r>
      <w:r>
        <w:rPr>
          <w:spacing w:val="-3"/>
          <w:sz w:val="21"/>
        </w:rPr>
        <w:t>服务；</w:t>
      </w:r>
    </w:p>
    <w:p>
      <w:pPr>
        <w:pStyle w:val="8"/>
        <w:numPr>
          <w:ilvl w:val="1"/>
          <w:numId w:val="5"/>
        </w:numPr>
        <w:tabs>
          <w:tab w:val="left" w:pos="1361"/>
        </w:tabs>
        <w:spacing w:before="28" w:after="0" w:line="240" w:lineRule="auto"/>
        <w:ind w:left="1360" w:right="0" w:hanging="421"/>
        <w:jc w:val="both"/>
        <w:rPr>
          <w:sz w:val="21"/>
        </w:rPr>
      </w:pPr>
      <w:r>
        <w:rPr>
          <w:spacing w:val="-3"/>
          <w:sz w:val="21"/>
        </w:rPr>
        <w:t>第三方未经批准使用您的账户或更改您的数据；</w:t>
      </w:r>
    </w:p>
    <w:p>
      <w:pPr>
        <w:pStyle w:val="8"/>
        <w:numPr>
          <w:ilvl w:val="1"/>
          <w:numId w:val="5"/>
        </w:numPr>
        <w:tabs>
          <w:tab w:val="left" w:pos="1361"/>
        </w:tabs>
        <w:spacing w:before="28" w:after="0" w:line="256" w:lineRule="auto"/>
        <w:ind w:left="1360" w:right="188" w:hanging="420"/>
        <w:jc w:val="both"/>
        <w:rPr>
          <w:sz w:val="21"/>
        </w:rPr>
      </w:pPr>
      <w:r>
        <w:rPr>
          <w:spacing w:val="-3"/>
          <w:sz w:val="21"/>
        </w:rPr>
        <w:t>你接受或购买的</w:t>
      </w:r>
      <w:r>
        <w:rPr>
          <w:rFonts w:hint="eastAsia"/>
          <w:spacing w:val="-3"/>
          <w:sz w:val="21"/>
          <w:highlight w:val="yellow"/>
          <w:lang w:eastAsia="zh-CN"/>
        </w:rPr>
        <w:t>CFFP</w:t>
      </w:r>
      <w:r>
        <w:rPr>
          <w:spacing w:val="-3"/>
          <w:sz w:val="21"/>
          <w:highlight w:val="yellow"/>
        </w:rPr>
        <w:t>在线</w:t>
      </w:r>
      <w:r>
        <w:rPr>
          <w:rFonts w:hint="eastAsia"/>
          <w:spacing w:val="-3"/>
          <w:sz w:val="21"/>
          <w:highlight w:val="yellow"/>
          <w:lang w:val="en-US" w:eastAsia="zh-CN"/>
        </w:rPr>
        <w:t>课程</w:t>
      </w:r>
      <w:r>
        <w:rPr>
          <w:spacing w:val="-3"/>
          <w:sz w:val="21"/>
          <w:highlight w:val="yellow"/>
        </w:rPr>
        <w:t>或服务</w:t>
      </w:r>
      <w:r>
        <w:rPr>
          <w:spacing w:val="-3"/>
          <w:sz w:val="21"/>
        </w:rPr>
        <w:t>条款或协议中约定的免责范围，以及约定的保险责任范围之外的损失。</w:t>
      </w:r>
    </w:p>
    <w:p>
      <w:pPr>
        <w:pStyle w:val="8"/>
        <w:numPr>
          <w:ilvl w:val="0"/>
          <w:numId w:val="5"/>
        </w:numPr>
        <w:tabs>
          <w:tab w:val="left" w:pos="941"/>
        </w:tabs>
        <w:spacing w:before="1" w:after="0" w:line="256" w:lineRule="auto"/>
        <w:ind w:left="940" w:right="188" w:hanging="360"/>
        <w:jc w:val="both"/>
        <w:rPr>
          <w:sz w:val="21"/>
        </w:rPr>
      </w:pPr>
      <w:r>
        <w:rPr>
          <w:spacing w:val="-3"/>
          <w:sz w:val="21"/>
        </w:rPr>
        <w:t>在何种情况下，</w:t>
      </w:r>
      <w:r>
        <w:rPr>
          <w:rFonts w:hint="eastAsia"/>
          <w:spacing w:val="-3"/>
          <w:sz w:val="21"/>
          <w:highlight w:val="yellow"/>
          <w:lang w:eastAsia="zh-CN"/>
        </w:rPr>
        <w:t>CFFP联盟</w:t>
      </w:r>
      <w:r>
        <w:rPr>
          <w:spacing w:val="-3"/>
          <w:sz w:val="21"/>
        </w:rPr>
        <w:t>均不对由于信息网络正常的设备维护，信息网络连接故障，电脑、通讯或其他系统的故障，电力故障，罢工，暴乱，起义，骚乱，火灾，洪水，风暴，爆炸，战争，政府行为，司法行政机关的命令或第三方的不作为而造成的不能服务或延迟服务承担责任；</w:t>
      </w:r>
    </w:p>
    <w:p>
      <w:pPr>
        <w:pStyle w:val="8"/>
        <w:numPr>
          <w:ilvl w:val="0"/>
          <w:numId w:val="5"/>
        </w:numPr>
        <w:tabs>
          <w:tab w:val="left" w:pos="941"/>
        </w:tabs>
        <w:spacing w:before="0" w:after="0" w:line="256" w:lineRule="auto"/>
        <w:ind w:left="940" w:right="188" w:hanging="360"/>
        <w:jc w:val="both"/>
        <w:rPr>
          <w:sz w:val="21"/>
        </w:rPr>
      </w:pPr>
      <w:r>
        <w:rPr>
          <w:spacing w:val="-3"/>
          <w:sz w:val="21"/>
        </w:rPr>
        <w:t>为了提高服务质量</w:t>
      </w:r>
      <w:r>
        <w:rPr>
          <w:spacing w:val="-3"/>
          <w:sz w:val="21"/>
          <w:highlight w:val="yellow"/>
        </w:rPr>
        <w:t>，</w:t>
      </w:r>
      <w:r>
        <w:rPr>
          <w:rFonts w:hint="eastAsia"/>
          <w:spacing w:val="-3"/>
          <w:sz w:val="21"/>
          <w:highlight w:val="yellow"/>
          <w:lang w:eastAsia="zh-CN"/>
        </w:rPr>
        <w:t>CFFP联盟</w:t>
      </w:r>
      <w:r>
        <w:rPr>
          <w:spacing w:val="-3"/>
          <w:sz w:val="21"/>
        </w:rPr>
        <w:t>可能暂停服务以调整或升级系统，</w:t>
      </w:r>
      <w:r>
        <w:rPr>
          <w:rFonts w:hint="eastAsia"/>
          <w:spacing w:val="-3"/>
          <w:sz w:val="21"/>
          <w:highlight w:val="yellow"/>
          <w:lang w:eastAsia="zh-CN"/>
        </w:rPr>
        <w:t>CFFP联盟</w:t>
      </w:r>
      <w:r>
        <w:rPr>
          <w:spacing w:val="-3"/>
          <w:sz w:val="21"/>
        </w:rPr>
        <w:t>需在网站公告暂停服务时间。在任何情况下，</w:t>
      </w:r>
      <w:r>
        <w:rPr>
          <w:rFonts w:hint="eastAsia"/>
          <w:spacing w:val="-3"/>
          <w:sz w:val="21"/>
          <w:highlight w:val="yellow"/>
          <w:lang w:eastAsia="zh-CN"/>
        </w:rPr>
        <w:t>CFFP联盟</w:t>
      </w:r>
      <w:r>
        <w:rPr>
          <w:spacing w:val="-3"/>
          <w:sz w:val="21"/>
        </w:rPr>
        <w:t>无须为暂停会员服务承担违约责责任。</w:t>
      </w:r>
    </w:p>
    <w:p>
      <w:pPr>
        <w:pStyle w:val="2"/>
        <w:spacing w:before="36"/>
      </w:pPr>
      <w:r>
        <w:rPr>
          <w:color w:val="2E5395"/>
        </w:rPr>
        <w:t>五、服务协议的修改、中止、终止和账户注销</w:t>
      </w:r>
    </w:p>
    <w:p>
      <w:pPr>
        <w:pStyle w:val="8"/>
        <w:numPr>
          <w:ilvl w:val="0"/>
          <w:numId w:val="6"/>
        </w:numPr>
        <w:tabs>
          <w:tab w:val="left" w:pos="941"/>
        </w:tabs>
        <w:spacing w:before="38" w:after="0" w:line="256" w:lineRule="auto"/>
        <w:ind w:left="940" w:right="188" w:hanging="420"/>
        <w:jc w:val="both"/>
        <w:rPr>
          <w:sz w:val="21"/>
        </w:rPr>
      </w:pPr>
      <w:r>
        <w:rPr>
          <w:spacing w:val="-3"/>
          <w:sz w:val="21"/>
        </w:rPr>
        <w:t>您了解并同意：</w:t>
      </w:r>
      <w:r>
        <w:rPr>
          <w:rFonts w:hint="eastAsia"/>
          <w:spacing w:val="-3"/>
          <w:sz w:val="21"/>
          <w:highlight w:val="yellow"/>
          <w:lang w:eastAsia="zh-CN"/>
        </w:rPr>
        <w:t>CFFP联盟</w:t>
      </w:r>
      <w:r>
        <w:rPr>
          <w:spacing w:val="-3"/>
          <w:sz w:val="21"/>
        </w:rPr>
        <w:t>在法律环境变化或业务发展需要时可能对本服务协议所做的修改，本服务协议如发生任何变动，</w:t>
      </w:r>
      <w:r>
        <w:rPr>
          <w:rFonts w:hint="eastAsia"/>
          <w:spacing w:val="-3"/>
          <w:sz w:val="21"/>
          <w:highlight w:val="yellow"/>
          <w:lang w:eastAsia="zh-CN"/>
        </w:rPr>
        <w:t>CFFP联盟</w:t>
      </w:r>
      <w:r>
        <w:rPr>
          <w:spacing w:val="-3"/>
          <w:sz w:val="21"/>
        </w:rPr>
        <w:t>将在网站上公示变动内容。该等情况下，若</w:t>
      </w:r>
    </w:p>
    <w:p>
      <w:pPr>
        <w:spacing w:after="0" w:line="256" w:lineRule="auto"/>
        <w:jc w:val="both"/>
        <w:rPr>
          <w:sz w:val="21"/>
        </w:rPr>
        <w:sectPr>
          <w:pgSz w:w="12240" w:h="15840"/>
          <w:pgMar w:top="1420" w:right="1360" w:bottom="280" w:left="1340" w:header="720" w:footer="720" w:gutter="0"/>
          <w:cols w:space="720" w:num="1"/>
        </w:sectPr>
      </w:pPr>
    </w:p>
    <w:p>
      <w:pPr>
        <w:pStyle w:val="4"/>
        <w:spacing w:before="27" w:line="256" w:lineRule="auto"/>
        <w:ind w:right="400"/>
      </w:pPr>
      <w:r>
        <w:t>您继续使用我们的服务，即表示同意接受修订的《会员服务协议》；如您不同意相应修改的，可以选择注销您的</w:t>
      </w:r>
      <w:r>
        <w:rPr>
          <w:rFonts w:hint="eastAsia"/>
          <w:highlight w:val="yellow"/>
          <w:lang w:eastAsia="zh-CN"/>
        </w:rPr>
        <w:t>CFFP</w:t>
      </w:r>
      <w:r>
        <w:rPr>
          <w:highlight w:val="yellow"/>
        </w:rPr>
        <w:t>在线会员</w:t>
      </w:r>
      <w:r>
        <w:t>账户。</w:t>
      </w:r>
    </w:p>
    <w:p>
      <w:pPr>
        <w:pStyle w:val="8"/>
        <w:numPr>
          <w:ilvl w:val="0"/>
          <w:numId w:val="6"/>
        </w:numPr>
        <w:tabs>
          <w:tab w:val="left" w:pos="941"/>
        </w:tabs>
        <w:spacing w:before="0" w:after="0" w:line="256" w:lineRule="auto"/>
        <w:ind w:left="940" w:right="189" w:hanging="420"/>
        <w:jc w:val="both"/>
        <w:rPr>
          <w:sz w:val="21"/>
        </w:rPr>
      </w:pPr>
      <w:r>
        <w:rPr>
          <w:spacing w:val="-3"/>
          <w:sz w:val="21"/>
        </w:rPr>
        <w:t>您同意，出现以下情况时，</w:t>
      </w:r>
      <w:r>
        <w:rPr>
          <w:rFonts w:hint="eastAsia"/>
          <w:spacing w:val="-3"/>
          <w:sz w:val="21"/>
          <w:highlight w:val="yellow"/>
          <w:lang w:eastAsia="zh-CN"/>
        </w:rPr>
        <w:t>CFFP联盟</w:t>
      </w:r>
      <w:r>
        <w:rPr>
          <w:spacing w:val="-3"/>
          <w:sz w:val="21"/>
        </w:rPr>
        <w:t>有权不经事先通知地中止、终止向您提供部分或全部</w:t>
      </w:r>
      <w:r>
        <w:rPr>
          <w:rFonts w:hint="eastAsia"/>
          <w:spacing w:val="-3"/>
          <w:sz w:val="21"/>
          <w:highlight w:val="yellow"/>
          <w:lang w:eastAsia="zh-CN"/>
        </w:rPr>
        <w:t>CFFP</w:t>
      </w:r>
      <w:r>
        <w:rPr>
          <w:spacing w:val="-3"/>
          <w:sz w:val="21"/>
          <w:highlight w:val="yellow"/>
        </w:rPr>
        <w:t>在线</w:t>
      </w:r>
      <w:r>
        <w:rPr>
          <w:spacing w:val="-3"/>
          <w:sz w:val="21"/>
        </w:rPr>
        <w:t>的会员服务，并注销您的账户</w:t>
      </w:r>
      <w:r>
        <w:rPr>
          <w:sz w:val="21"/>
          <w:highlight w:val="yellow"/>
        </w:rPr>
        <w:t>（</w:t>
      </w:r>
      <w:r>
        <w:rPr>
          <w:rFonts w:hint="eastAsia"/>
          <w:spacing w:val="-3"/>
          <w:sz w:val="21"/>
          <w:highlight w:val="yellow"/>
          <w:lang w:eastAsia="zh-CN"/>
        </w:rPr>
        <w:t>CFFP联盟</w:t>
      </w:r>
      <w:r>
        <w:rPr>
          <w:spacing w:val="-3"/>
          <w:sz w:val="21"/>
          <w:highlight w:val="yellow"/>
        </w:rPr>
        <w:t>在线会员资格</w:t>
      </w:r>
      <w:r>
        <w:rPr>
          <w:sz w:val="21"/>
          <w:highlight w:val="yellow"/>
        </w:rPr>
        <w:t>）</w:t>
      </w:r>
      <w:r>
        <w:rPr>
          <w:spacing w:val="-2"/>
          <w:sz w:val="21"/>
        </w:rPr>
        <w:t>，且无须为此向您</w:t>
      </w:r>
      <w:r>
        <w:rPr>
          <w:spacing w:val="-3"/>
          <w:sz w:val="21"/>
        </w:rPr>
        <w:t>或任何第三方承担任何责任：</w:t>
      </w:r>
    </w:p>
    <w:p>
      <w:pPr>
        <w:pStyle w:val="8"/>
        <w:numPr>
          <w:ilvl w:val="1"/>
          <w:numId w:val="6"/>
        </w:numPr>
        <w:tabs>
          <w:tab w:val="left" w:pos="1601"/>
        </w:tabs>
        <w:spacing w:before="0" w:after="0" w:line="240" w:lineRule="auto"/>
        <w:ind w:left="1600" w:right="0" w:hanging="301"/>
        <w:jc w:val="left"/>
        <w:rPr>
          <w:sz w:val="21"/>
        </w:rPr>
      </w:pPr>
      <w:r>
        <w:rPr>
          <w:spacing w:val="-3"/>
          <w:sz w:val="21"/>
        </w:rPr>
        <w:t>您在使用</w:t>
      </w:r>
      <w:r>
        <w:rPr>
          <w:rFonts w:hint="eastAsia"/>
          <w:spacing w:val="-3"/>
          <w:sz w:val="21"/>
          <w:highlight w:val="yellow"/>
          <w:lang w:eastAsia="zh-CN"/>
        </w:rPr>
        <w:t>CFFP</w:t>
      </w:r>
      <w:r>
        <w:rPr>
          <w:spacing w:val="-3"/>
          <w:sz w:val="21"/>
          <w:highlight w:val="yellow"/>
        </w:rPr>
        <w:t>在线服务期间</w:t>
      </w:r>
      <w:r>
        <w:rPr>
          <w:spacing w:val="-3"/>
          <w:sz w:val="21"/>
        </w:rPr>
        <w:t>存在违法行为或违反本协议和</w:t>
      </w:r>
      <w:r>
        <w:rPr>
          <w:sz w:val="21"/>
        </w:rPr>
        <w:t>/</w:t>
      </w:r>
      <w:r>
        <w:rPr>
          <w:spacing w:val="-3"/>
          <w:sz w:val="21"/>
        </w:rPr>
        <w:t>或规则的行为的；</w:t>
      </w:r>
    </w:p>
    <w:p>
      <w:pPr>
        <w:pStyle w:val="8"/>
        <w:numPr>
          <w:ilvl w:val="1"/>
          <w:numId w:val="6"/>
        </w:numPr>
        <w:tabs>
          <w:tab w:val="left" w:pos="1618"/>
        </w:tabs>
        <w:spacing w:before="28" w:after="0" w:line="240" w:lineRule="auto"/>
        <w:ind w:left="1617" w:right="0" w:hanging="318"/>
        <w:jc w:val="left"/>
        <w:rPr>
          <w:sz w:val="21"/>
        </w:rPr>
      </w:pPr>
      <w:r>
        <w:rPr>
          <w:spacing w:val="-3"/>
          <w:sz w:val="21"/>
        </w:rPr>
        <w:t>您提供的个人身份信息虚假或不真实或不完整或过期无效的；</w:t>
      </w:r>
    </w:p>
    <w:p>
      <w:pPr>
        <w:pStyle w:val="8"/>
        <w:numPr>
          <w:ilvl w:val="1"/>
          <w:numId w:val="6"/>
        </w:numPr>
        <w:tabs>
          <w:tab w:val="left" w:pos="1589"/>
        </w:tabs>
        <w:spacing w:before="26" w:after="0" w:line="240" w:lineRule="auto"/>
        <w:ind w:left="1588" w:right="0" w:hanging="289"/>
        <w:jc w:val="left"/>
        <w:rPr>
          <w:sz w:val="21"/>
        </w:rPr>
      </w:pPr>
      <w:r>
        <w:rPr>
          <w:spacing w:val="-3"/>
          <w:sz w:val="21"/>
        </w:rPr>
        <w:t>以他人名义注册为</w:t>
      </w:r>
      <w:r>
        <w:rPr>
          <w:rFonts w:hint="eastAsia"/>
          <w:spacing w:val="-3"/>
          <w:sz w:val="21"/>
          <w:highlight w:val="yellow"/>
          <w:lang w:eastAsia="zh-CN"/>
        </w:rPr>
        <w:t>CFFP</w:t>
      </w:r>
      <w:r>
        <w:rPr>
          <w:spacing w:val="-3"/>
          <w:sz w:val="21"/>
          <w:highlight w:val="yellow"/>
        </w:rPr>
        <w:t>在线会员的</w:t>
      </w:r>
      <w:r>
        <w:rPr>
          <w:spacing w:val="-3"/>
          <w:sz w:val="21"/>
        </w:rPr>
        <w:t>；</w:t>
      </w:r>
    </w:p>
    <w:p>
      <w:pPr>
        <w:pStyle w:val="8"/>
        <w:numPr>
          <w:ilvl w:val="1"/>
          <w:numId w:val="6"/>
        </w:numPr>
        <w:tabs>
          <w:tab w:val="left" w:pos="1618"/>
        </w:tabs>
        <w:spacing w:before="28" w:after="0" w:line="240" w:lineRule="auto"/>
        <w:ind w:left="1617" w:right="0" w:hanging="318"/>
        <w:jc w:val="left"/>
        <w:rPr>
          <w:sz w:val="21"/>
        </w:rPr>
      </w:pPr>
      <w:r>
        <w:rPr>
          <w:spacing w:val="-3"/>
          <w:sz w:val="21"/>
        </w:rPr>
        <w:t>未经有效许可使用他人银行账户进行支付的；</w:t>
      </w:r>
    </w:p>
    <w:p>
      <w:pPr>
        <w:pStyle w:val="8"/>
        <w:numPr>
          <w:ilvl w:val="1"/>
          <w:numId w:val="6"/>
        </w:numPr>
        <w:tabs>
          <w:tab w:val="left" w:pos="1603"/>
        </w:tabs>
        <w:spacing w:before="26" w:after="0" w:line="240" w:lineRule="auto"/>
        <w:ind w:left="1602" w:right="0" w:hanging="303"/>
        <w:jc w:val="left"/>
        <w:rPr>
          <w:sz w:val="21"/>
        </w:rPr>
      </w:pPr>
      <w:r>
        <w:rPr>
          <w:spacing w:val="-3"/>
          <w:sz w:val="21"/>
        </w:rPr>
        <w:t>经证实用户为政府部门发布的恐怖分子或被列入其他黑名单；</w:t>
      </w:r>
    </w:p>
    <w:p>
      <w:pPr>
        <w:pStyle w:val="8"/>
        <w:numPr>
          <w:ilvl w:val="1"/>
          <w:numId w:val="6"/>
        </w:numPr>
        <w:tabs>
          <w:tab w:val="left" w:pos="1558"/>
        </w:tabs>
        <w:spacing w:before="29" w:after="0" w:line="240" w:lineRule="auto"/>
        <w:ind w:left="1557" w:right="0" w:hanging="258"/>
        <w:jc w:val="left"/>
        <w:rPr>
          <w:sz w:val="21"/>
        </w:rPr>
      </w:pPr>
      <w:r>
        <w:rPr>
          <w:spacing w:val="-3"/>
          <w:sz w:val="21"/>
        </w:rPr>
        <w:t>存在其他违反诚实信用或欺诈行为的；</w:t>
      </w:r>
    </w:p>
    <w:p>
      <w:pPr>
        <w:pStyle w:val="8"/>
        <w:numPr>
          <w:ilvl w:val="1"/>
          <w:numId w:val="6"/>
        </w:numPr>
        <w:tabs>
          <w:tab w:val="left" w:pos="1618"/>
        </w:tabs>
        <w:spacing w:before="28" w:after="0" w:line="240" w:lineRule="auto"/>
        <w:ind w:left="1617" w:right="0" w:hanging="318"/>
        <w:jc w:val="left"/>
        <w:rPr>
          <w:sz w:val="21"/>
        </w:rPr>
      </w:pPr>
      <w:r>
        <w:rPr>
          <w:spacing w:val="-3"/>
          <w:sz w:val="21"/>
        </w:rPr>
        <w:t>本协议变更时，您明示并通知</w:t>
      </w:r>
      <w:r>
        <w:rPr>
          <w:rFonts w:hint="eastAsia"/>
          <w:spacing w:val="-3"/>
          <w:sz w:val="21"/>
          <w:highlight w:val="yellow"/>
          <w:lang w:eastAsia="zh-CN"/>
        </w:rPr>
        <w:t>CFFP联盟</w:t>
      </w:r>
      <w:r>
        <w:rPr>
          <w:spacing w:val="-3"/>
          <w:sz w:val="21"/>
          <w:highlight w:val="yellow"/>
        </w:rPr>
        <w:t>不</w:t>
      </w:r>
      <w:r>
        <w:rPr>
          <w:spacing w:val="-3"/>
          <w:sz w:val="21"/>
        </w:rPr>
        <w:t>愿接受新的服务协议的；</w:t>
      </w:r>
    </w:p>
    <w:p>
      <w:pPr>
        <w:pStyle w:val="8"/>
        <w:numPr>
          <w:ilvl w:val="1"/>
          <w:numId w:val="6"/>
        </w:numPr>
        <w:tabs>
          <w:tab w:val="left" w:pos="1613"/>
        </w:tabs>
        <w:spacing w:before="25" w:after="0" w:line="240" w:lineRule="auto"/>
        <w:ind w:left="1612" w:right="0" w:hanging="313"/>
        <w:jc w:val="left"/>
        <w:rPr>
          <w:sz w:val="21"/>
        </w:rPr>
      </w:pPr>
      <w:r>
        <w:rPr>
          <w:spacing w:val="-3"/>
          <w:sz w:val="21"/>
        </w:rPr>
        <w:t>如您连续三年未登录过</w:t>
      </w:r>
      <w:r>
        <w:rPr>
          <w:rFonts w:hint="eastAsia"/>
          <w:spacing w:val="-3"/>
          <w:sz w:val="21"/>
          <w:highlight w:val="yellow"/>
          <w:lang w:eastAsia="zh-CN"/>
        </w:rPr>
        <w:t>CFFP</w:t>
      </w:r>
      <w:r>
        <w:rPr>
          <w:spacing w:val="-3"/>
          <w:sz w:val="21"/>
          <w:highlight w:val="yellow"/>
        </w:rPr>
        <w:t>在线，您的</w:t>
      </w:r>
      <w:r>
        <w:rPr>
          <w:rFonts w:hint="eastAsia"/>
          <w:spacing w:val="-3"/>
          <w:sz w:val="21"/>
          <w:highlight w:val="yellow"/>
          <w:lang w:eastAsia="zh-CN"/>
        </w:rPr>
        <w:t>CFFP</w:t>
      </w:r>
      <w:r>
        <w:rPr>
          <w:spacing w:val="-3"/>
          <w:sz w:val="21"/>
          <w:highlight w:val="yellow"/>
        </w:rPr>
        <w:t>在线会员资</w:t>
      </w:r>
      <w:r>
        <w:rPr>
          <w:spacing w:val="-3"/>
          <w:sz w:val="21"/>
        </w:rPr>
        <w:t>格可能被注销；</w:t>
      </w:r>
    </w:p>
    <w:p>
      <w:pPr>
        <w:pStyle w:val="8"/>
        <w:numPr>
          <w:ilvl w:val="1"/>
          <w:numId w:val="6"/>
        </w:numPr>
        <w:tabs>
          <w:tab w:val="left" w:pos="1538"/>
        </w:tabs>
        <w:spacing w:before="29" w:after="0" w:line="240" w:lineRule="auto"/>
        <w:ind w:left="1538" w:right="0" w:hanging="238"/>
        <w:jc w:val="left"/>
        <w:rPr>
          <w:sz w:val="21"/>
        </w:rPr>
      </w:pPr>
      <w:r>
        <w:rPr>
          <w:spacing w:val="-3"/>
          <w:sz w:val="21"/>
        </w:rPr>
        <w:t>其它</w:t>
      </w:r>
      <w:r>
        <w:rPr>
          <w:rFonts w:hint="eastAsia"/>
          <w:spacing w:val="-3"/>
          <w:sz w:val="21"/>
          <w:highlight w:val="yellow"/>
          <w:lang w:eastAsia="zh-CN"/>
        </w:rPr>
        <w:t>CFFP联盟</w:t>
      </w:r>
      <w:r>
        <w:rPr>
          <w:spacing w:val="-3"/>
          <w:sz w:val="21"/>
        </w:rPr>
        <w:t>认为应当终止服务的情况。</w:t>
      </w:r>
    </w:p>
    <w:p>
      <w:pPr>
        <w:pStyle w:val="8"/>
        <w:numPr>
          <w:ilvl w:val="0"/>
          <w:numId w:val="6"/>
        </w:numPr>
        <w:tabs>
          <w:tab w:val="left" w:pos="941"/>
        </w:tabs>
        <w:spacing w:before="25" w:after="0" w:line="256" w:lineRule="auto"/>
        <w:ind w:left="940" w:right="188" w:hanging="420"/>
        <w:jc w:val="both"/>
        <w:rPr>
          <w:sz w:val="21"/>
          <w:highlight w:val="yellow"/>
        </w:rPr>
      </w:pPr>
      <w:r>
        <w:rPr>
          <w:spacing w:val="-3"/>
          <w:sz w:val="21"/>
        </w:rPr>
        <w:t>您的会员服务被中止、终止或者账户被注销后，</w:t>
      </w:r>
      <w:r>
        <w:rPr>
          <w:rFonts w:hint="eastAsia"/>
          <w:spacing w:val="-3"/>
          <w:sz w:val="21"/>
          <w:highlight w:val="yellow"/>
          <w:lang w:eastAsia="zh-CN"/>
        </w:rPr>
        <w:t>CFFP联盟</w:t>
      </w:r>
      <w:r>
        <w:rPr>
          <w:spacing w:val="-3"/>
          <w:sz w:val="21"/>
          <w:highlight w:val="yellow"/>
        </w:rPr>
        <w:t>仍有权继续保存您在</w:t>
      </w:r>
      <w:r>
        <w:rPr>
          <w:rFonts w:hint="eastAsia"/>
          <w:spacing w:val="-3"/>
          <w:sz w:val="21"/>
          <w:highlight w:val="yellow"/>
          <w:lang w:eastAsia="zh-CN"/>
        </w:rPr>
        <w:t>CFFP联盟</w:t>
      </w:r>
      <w:r>
        <w:rPr>
          <w:spacing w:val="-3"/>
          <w:sz w:val="21"/>
          <w:highlight w:val="yellow"/>
        </w:rPr>
        <w:t>在线服务期间的所有交易信息。</w:t>
      </w:r>
    </w:p>
    <w:p>
      <w:pPr>
        <w:pStyle w:val="8"/>
        <w:numPr>
          <w:ilvl w:val="0"/>
          <w:numId w:val="6"/>
        </w:numPr>
        <w:tabs>
          <w:tab w:val="left" w:pos="941"/>
        </w:tabs>
        <w:spacing w:before="2" w:after="0" w:line="256" w:lineRule="auto"/>
        <w:ind w:left="940" w:right="188" w:hanging="420"/>
        <w:jc w:val="both"/>
        <w:rPr>
          <w:sz w:val="21"/>
        </w:rPr>
      </w:pPr>
      <w:r>
        <w:rPr>
          <w:rFonts w:hint="eastAsia"/>
          <w:spacing w:val="-3"/>
          <w:sz w:val="21"/>
          <w:lang w:eastAsia="zh-CN"/>
        </w:rPr>
        <w:t>CFFP联盟</w:t>
      </w:r>
      <w:r>
        <w:rPr>
          <w:spacing w:val="-3"/>
          <w:sz w:val="21"/>
        </w:rPr>
        <w:t>中止或终止向您提供</w:t>
      </w:r>
      <w:r>
        <w:rPr>
          <w:rFonts w:hint="eastAsia"/>
          <w:spacing w:val="-3"/>
          <w:sz w:val="21"/>
          <w:lang w:eastAsia="zh-CN"/>
        </w:rPr>
        <w:t>CFFP</w:t>
      </w:r>
      <w:r>
        <w:rPr>
          <w:spacing w:val="-3"/>
          <w:sz w:val="21"/>
        </w:rPr>
        <w:t>在线服务或注销您的账户后，对于您在服务中止或终止之前接受或购买的</w:t>
      </w:r>
      <w:r>
        <w:rPr>
          <w:rFonts w:hint="eastAsia"/>
          <w:spacing w:val="-3"/>
          <w:sz w:val="21"/>
          <w:lang w:eastAsia="zh-CN"/>
        </w:rPr>
        <w:t>CFFP联盟</w:t>
      </w:r>
      <w:r>
        <w:rPr>
          <w:spacing w:val="-3"/>
          <w:sz w:val="21"/>
        </w:rPr>
        <w:t>在线的</w:t>
      </w:r>
      <w:r>
        <w:rPr>
          <w:rFonts w:hint="eastAsia"/>
          <w:spacing w:val="-3"/>
          <w:sz w:val="21"/>
          <w:lang w:val="en-US" w:eastAsia="zh-CN"/>
        </w:rPr>
        <w:t>课程</w:t>
      </w:r>
      <w:r>
        <w:rPr>
          <w:spacing w:val="-3"/>
          <w:sz w:val="21"/>
        </w:rPr>
        <w:t>和服务，</w:t>
      </w:r>
      <w:r>
        <w:rPr>
          <w:rFonts w:hint="eastAsia"/>
          <w:spacing w:val="-3"/>
          <w:sz w:val="21"/>
          <w:lang w:eastAsia="zh-CN"/>
        </w:rPr>
        <w:t>CFFP联盟</w:t>
      </w:r>
      <w:r>
        <w:rPr>
          <w:spacing w:val="-3"/>
          <w:sz w:val="21"/>
        </w:rPr>
        <w:t>在线仍将按</w:t>
      </w:r>
      <w:r>
        <w:rPr>
          <w:rFonts w:hint="eastAsia"/>
          <w:spacing w:val="-3"/>
          <w:sz w:val="21"/>
          <w:lang w:val="en-US" w:eastAsia="zh-CN"/>
        </w:rPr>
        <w:t>课程</w:t>
      </w:r>
      <w:r>
        <w:rPr>
          <w:spacing w:val="-3"/>
          <w:sz w:val="21"/>
        </w:rPr>
        <w:t>或服务所对应具体协议或约定履行。</w:t>
      </w:r>
    </w:p>
    <w:p>
      <w:pPr>
        <w:pStyle w:val="4"/>
        <w:spacing w:before="14"/>
        <w:ind w:left="0"/>
        <w:rPr>
          <w:sz w:val="18"/>
        </w:rPr>
      </w:pPr>
    </w:p>
    <w:p>
      <w:pPr>
        <w:pStyle w:val="2"/>
      </w:pPr>
      <w:r>
        <w:rPr>
          <w:color w:val="2E5395"/>
        </w:rPr>
        <w:t>六、法律适用、管辖与其他</w:t>
      </w:r>
    </w:p>
    <w:p>
      <w:pPr>
        <w:pStyle w:val="8"/>
        <w:numPr>
          <w:ilvl w:val="0"/>
          <w:numId w:val="7"/>
        </w:numPr>
        <w:tabs>
          <w:tab w:val="left" w:pos="941"/>
        </w:tabs>
        <w:spacing w:before="38" w:after="0" w:line="240" w:lineRule="auto"/>
        <w:ind w:left="940" w:right="0" w:hanging="421"/>
        <w:jc w:val="both"/>
        <w:rPr>
          <w:sz w:val="21"/>
        </w:rPr>
      </w:pPr>
      <w:r>
        <w:rPr>
          <w:spacing w:val="-3"/>
          <w:sz w:val="21"/>
        </w:rPr>
        <w:t>本协议适用中华人民共和国大陆地区法律。</w:t>
      </w:r>
    </w:p>
    <w:p>
      <w:pPr>
        <w:pStyle w:val="8"/>
        <w:numPr>
          <w:ilvl w:val="0"/>
          <w:numId w:val="7"/>
        </w:numPr>
        <w:tabs>
          <w:tab w:val="left" w:pos="941"/>
        </w:tabs>
        <w:spacing w:before="26" w:after="0" w:line="240" w:lineRule="auto"/>
        <w:ind w:left="940" w:right="0" w:hanging="421"/>
        <w:jc w:val="both"/>
        <w:rPr>
          <w:sz w:val="21"/>
        </w:rPr>
      </w:pPr>
      <w:r>
        <w:rPr>
          <w:spacing w:val="-3"/>
          <w:sz w:val="21"/>
        </w:rPr>
        <w:t>如因本协议产生之争议，您同意</w:t>
      </w:r>
      <w:r>
        <w:rPr>
          <w:spacing w:val="-3"/>
          <w:sz w:val="21"/>
          <w:highlight w:val="yellow"/>
        </w:rPr>
        <w:t>以</w:t>
      </w:r>
      <w:r>
        <w:rPr>
          <w:rFonts w:hint="eastAsia"/>
          <w:b/>
          <w:spacing w:val="-3"/>
          <w:sz w:val="21"/>
          <w:highlight w:val="yellow"/>
          <w:lang w:eastAsia="zh-CN"/>
        </w:rPr>
        <w:t>CFFP联盟</w:t>
      </w:r>
      <w:r>
        <w:rPr>
          <w:b/>
          <w:spacing w:val="-3"/>
          <w:sz w:val="21"/>
          <w:highlight w:val="yellow"/>
        </w:rPr>
        <w:t>住所地</w:t>
      </w:r>
      <w:r>
        <w:rPr>
          <w:spacing w:val="-3"/>
          <w:sz w:val="21"/>
          <w:highlight w:val="yellow"/>
        </w:rPr>
        <w:t>人</w:t>
      </w:r>
      <w:r>
        <w:rPr>
          <w:spacing w:val="-3"/>
          <w:sz w:val="21"/>
        </w:rPr>
        <w:t>民法院为管辖法院。</w:t>
      </w:r>
    </w:p>
    <w:p>
      <w:pPr>
        <w:pStyle w:val="8"/>
        <w:numPr>
          <w:ilvl w:val="0"/>
          <w:numId w:val="7"/>
        </w:numPr>
        <w:tabs>
          <w:tab w:val="left" w:pos="941"/>
        </w:tabs>
        <w:spacing w:before="28" w:after="0" w:line="256" w:lineRule="auto"/>
        <w:ind w:left="940" w:right="188" w:hanging="420"/>
        <w:jc w:val="both"/>
        <w:rPr>
          <w:sz w:val="21"/>
        </w:rPr>
      </w:pPr>
      <w:r>
        <w:rPr>
          <w:spacing w:val="-3"/>
          <w:sz w:val="21"/>
        </w:rPr>
        <w:t>本协议包含了您成为</w:t>
      </w:r>
      <w:r>
        <w:rPr>
          <w:rFonts w:hint="eastAsia"/>
          <w:spacing w:val="-3"/>
          <w:sz w:val="21"/>
          <w:highlight w:val="yellow"/>
          <w:lang w:eastAsia="zh-CN"/>
        </w:rPr>
        <w:t>CFFP联盟</w:t>
      </w:r>
      <w:r>
        <w:rPr>
          <w:spacing w:val="-3"/>
          <w:sz w:val="21"/>
          <w:highlight w:val="yellow"/>
        </w:rPr>
        <w:t>会</w:t>
      </w:r>
      <w:r>
        <w:rPr>
          <w:spacing w:val="-3"/>
          <w:sz w:val="21"/>
        </w:rPr>
        <w:t>员所需要了解并遵守的协议条款，您在购买或接受</w:t>
      </w:r>
      <w:r>
        <w:rPr>
          <w:rFonts w:hint="eastAsia"/>
          <w:spacing w:val="-3"/>
          <w:sz w:val="21"/>
          <w:lang w:eastAsia="zh-CN"/>
        </w:rPr>
        <w:t>CFFP联盟</w:t>
      </w:r>
      <w:r>
        <w:rPr>
          <w:spacing w:val="-3"/>
          <w:sz w:val="21"/>
        </w:rPr>
        <w:t>在线平台某</w:t>
      </w:r>
      <w:r>
        <w:rPr>
          <w:rFonts w:hint="eastAsia"/>
          <w:spacing w:val="-3"/>
          <w:sz w:val="21"/>
          <w:lang w:val="en-US" w:eastAsia="zh-CN"/>
        </w:rPr>
        <w:t>课程</w:t>
      </w:r>
      <w:r>
        <w:rPr>
          <w:spacing w:val="-3"/>
          <w:sz w:val="21"/>
        </w:rPr>
        <w:t>或服务时还需要了解并签署该</w:t>
      </w:r>
      <w:r>
        <w:rPr>
          <w:rFonts w:hint="eastAsia"/>
          <w:spacing w:val="-3"/>
          <w:sz w:val="21"/>
          <w:lang w:val="en-US" w:eastAsia="zh-CN"/>
        </w:rPr>
        <w:t>课程</w:t>
      </w:r>
      <w:r>
        <w:rPr>
          <w:spacing w:val="-3"/>
          <w:sz w:val="21"/>
        </w:rPr>
        <w:t>或服务的条款或具体约定（请参见您接受该产品或服务时签署的其他协议</w:t>
      </w:r>
      <w:r>
        <w:rPr>
          <w:sz w:val="21"/>
        </w:rPr>
        <w:t>）</w:t>
      </w:r>
      <w:r>
        <w:rPr>
          <w:spacing w:val="-3"/>
          <w:sz w:val="21"/>
        </w:rPr>
        <w:t>。如本服务协议与具体产品或服务协议有不一致之处，以具体</w:t>
      </w:r>
      <w:r>
        <w:rPr>
          <w:rFonts w:hint="eastAsia"/>
          <w:spacing w:val="-3"/>
          <w:sz w:val="21"/>
          <w:lang w:val="en-US" w:eastAsia="zh-CN"/>
        </w:rPr>
        <w:t>课程</w:t>
      </w:r>
      <w:r>
        <w:rPr>
          <w:spacing w:val="-3"/>
          <w:sz w:val="21"/>
        </w:rPr>
        <w:t>或服务的协议为准。</w:t>
      </w:r>
    </w:p>
    <w:sectPr>
      <w:pgSz w:w="12240" w:h="15840"/>
      <w:pgMar w:top="1400" w:right="1360" w:bottom="280" w:left="13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multilevel"/>
    <w:tmpl w:val="B5E306ED"/>
    <w:lvl w:ilvl="0" w:tentative="0">
      <w:start w:val="1"/>
      <w:numFmt w:val="decimal"/>
      <w:lvlText w:val="%1."/>
      <w:lvlJc w:val="left"/>
      <w:pPr>
        <w:ind w:left="940" w:hanging="360"/>
        <w:jc w:val="left"/>
      </w:pPr>
      <w:rPr>
        <w:rFonts w:hint="default" w:ascii="微软雅黑" w:hAnsi="微软雅黑" w:eastAsia="微软雅黑" w:cs="微软雅黑"/>
        <w:w w:val="100"/>
        <w:sz w:val="21"/>
        <w:szCs w:val="21"/>
        <w:lang w:val="zh-CN" w:eastAsia="zh-CN" w:bidi="zh-CN"/>
      </w:rPr>
    </w:lvl>
    <w:lvl w:ilvl="1" w:tentative="0">
      <w:start w:val="1"/>
      <w:numFmt w:val="lowerLetter"/>
      <w:lvlText w:val="%2)"/>
      <w:lvlJc w:val="left"/>
      <w:pPr>
        <w:ind w:left="1360" w:hanging="420"/>
        <w:jc w:val="left"/>
      </w:pPr>
      <w:rPr>
        <w:rFonts w:hint="default" w:ascii="微软雅黑" w:hAnsi="微软雅黑" w:eastAsia="微软雅黑" w:cs="微软雅黑"/>
        <w:w w:val="100"/>
        <w:sz w:val="21"/>
        <w:szCs w:val="21"/>
        <w:lang w:val="zh-CN" w:eastAsia="zh-CN" w:bidi="zh-CN"/>
      </w:rPr>
    </w:lvl>
    <w:lvl w:ilvl="2" w:tentative="0">
      <w:start w:val="0"/>
      <w:numFmt w:val="bullet"/>
      <w:lvlText w:val="•"/>
      <w:lvlJc w:val="left"/>
      <w:pPr>
        <w:ind w:left="2268" w:hanging="420"/>
      </w:pPr>
      <w:rPr>
        <w:rFonts w:hint="default"/>
        <w:lang w:val="zh-CN" w:eastAsia="zh-CN" w:bidi="zh-CN"/>
      </w:rPr>
    </w:lvl>
    <w:lvl w:ilvl="3" w:tentative="0">
      <w:start w:val="0"/>
      <w:numFmt w:val="bullet"/>
      <w:lvlText w:val="•"/>
      <w:lvlJc w:val="left"/>
      <w:pPr>
        <w:ind w:left="3177" w:hanging="420"/>
      </w:pPr>
      <w:rPr>
        <w:rFonts w:hint="default"/>
        <w:lang w:val="zh-CN" w:eastAsia="zh-CN" w:bidi="zh-CN"/>
      </w:rPr>
    </w:lvl>
    <w:lvl w:ilvl="4" w:tentative="0">
      <w:start w:val="0"/>
      <w:numFmt w:val="bullet"/>
      <w:lvlText w:val="•"/>
      <w:lvlJc w:val="left"/>
      <w:pPr>
        <w:ind w:left="4086" w:hanging="420"/>
      </w:pPr>
      <w:rPr>
        <w:rFonts w:hint="default"/>
        <w:lang w:val="zh-CN" w:eastAsia="zh-CN" w:bidi="zh-CN"/>
      </w:rPr>
    </w:lvl>
    <w:lvl w:ilvl="5" w:tentative="0">
      <w:start w:val="0"/>
      <w:numFmt w:val="bullet"/>
      <w:lvlText w:val="•"/>
      <w:lvlJc w:val="left"/>
      <w:pPr>
        <w:ind w:left="4995" w:hanging="420"/>
      </w:pPr>
      <w:rPr>
        <w:rFonts w:hint="default"/>
        <w:lang w:val="zh-CN" w:eastAsia="zh-CN" w:bidi="zh-CN"/>
      </w:rPr>
    </w:lvl>
    <w:lvl w:ilvl="6" w:tentative="0">
      <w:start w:val="0"/>
      <w:numFmt w:val="bullet"/>
      <w:lvlText w:val="•"/>
      <w:lvlJc w:val="left"/>
      <w:pPr>
        <w:ind w:left="5904" w:hanging="420"/>
      </w:pPr>
      <w:rPr>
        <w:rFonts w:hint="default"/>
        <w:lang w:val="zh-CN" w:eastAsia="zh-CN" w:bidi="zh-CN"/>
      </w:rPr>
    </w:lvl>
    <w:lvl w:ilvl="7" w:tentative="0">
      <w:start w:val="0"/>
      <w:numFmt w:val="bullet"/>
      <w:lvlText w:val="•"/>
      <w:lvlJc w:val="left"/>
      <w:pPr>
        <w:ind w:left="6813" w:hanging="420"/>
      </w:pPr>
      <w:rPr>
        <w:rFonts w:hint="default"/>
        <w:lang w:val="zh-CN" w:eastAsia="zh-CN" w:bidi="zh-CN"/>
      </w:rPr>
    </w:lvl>
    <w:lvl w:ilvl="8" w:tentative="0">
      <w:start w:val="0"/>
      <w:numFmt w:val="bullet"/>
      <w:lvlText w:val="•"/>
      <w:lvlJc w:val="left"/>
      <w:pPr>
        <w:ind w:left="7722" w:hanging="420"/>
      </w:pPr>
      <w:rPr>
        <w:rFonts w:hint="default"/>
        <w:lang w:val="zh-CN" w:eastAsia="zh-CN" w:bidi="zh-CN"/>
      </w:rPr>
    </w:lvl>
  </w:abstractNum>
  <w:abstractNum w:abstractNumId="1">
    <w:nsid w:val="BF205925"/>
    <w:multiLevelType w:val="multilevel"/>
    <w:tmpl w:val="BF205925"/>
    <w:lvl w:ilvl="0" w:tentative="0">
      <w:start w:val="1"/>
      <w:numFmt w:val="decimal"/>
      <w:lvlText w:val="%1."/>
      <w:lvlJc w:val="left"/>
      <w:pPr>
        <w:ind w:left="940" w:hanging="420"/>
        <w:jc w:val="left"/>
      </w:pPr>
      <w:rPr>
        <w:rFonts w:hint="default" w:ascii="微软雅黑" w:hAnsi="微软雅黑" w:eastAsia="微软雅黑" w:cs="微软雅黑"/>
        <w:w w:val="100"/>
        <w:sz w:val="21"/>
        <w:szCs w:val="21"/>
        <w:lang w:val="zh-CN" w:eastAsia="zh-CN" w:bidi="zh-CN"/>
      </w:rPr>
    </w:lvl>
    <w:lvl w:ilvl="1" w:tentative="0">
      <w:start w:val="0"/>
      <w:numFmt w:val="bullet"/>
      <w:lvlText w:val="•"/>
      <w:lvlJc w:val="left"/>
      <w:pPr>
        <w:ind w:left="1800" w:hanging="420"/>
      </w:pPr>
      <w:rPr>
        <w:rFonts w:hint="default"/>
        <w:lang w:val="zh-CN" w:eastAsia="zh-CN" w:bidi="zh-CN"/>
      </w:rPr>
    </w:lvl>
    <w:lvl w:ilvl="2" w:tentative="0">
      <w:start w:val="0"/>
      <w:numFmt w:val="bullet"/>
      <w:lvlText w:val="•"/>
      <w:lvlJc w:val="left"/>
      <w:pPr>
        <w:ind w:left="2660" w:hanging="420"/>
      </w:pPr>
      <w:rPr>
        <w:rFonts w:hint="default"/>
        <w:lang w:val="zh-CN" w:eastAsia="zh-CN" w:bidi="zh-CN"/>
      </w:rPr>
    </w:lvl>
    <w:lvl w:ilvl="3" w:tentative="0">
      <w:start w:val="0"/>
      <w:numFmt w:val="bullet"/>
      <w:lvlText w:val="•"/>
      <w:lvlJc w:val="left"/>
      <w:pPr>
        <w:ind w:left="3520" w:hanging="420"/>
      </w:pPr>
      <w:rPr>
        <w:rFonts w:hint="default"/>
        <w:lang w:val="zh-CN" w:eastAsia="zh-CN" w:bidi="zh-CN"/>
      </w:rPr>
    </w:lvl>
    <w:lvl w:ilvl="4" w:tentative="0">
      <w:start w:val="0"/>
      <w:numFmt w:val="bullet"/>
      <w:lvlText w:val="•"/>
      <w:lvlJc w:val="left"/>
      <w:pPr>
        <w:ind w:left="4380" w:hanging="420"/>
      </w:pPr>
      <w:rPr>
        <w:rFonts w:hint="default"/>
        <w:lang w:val="zh-CN" w:eastAsia="zh-CN" w:bidi="zh-CN"/>
      </w:rPr>
    </w:lvl>
    <w:lvl w:ilvl="5" w:tentative="0">
      <w:start w:val="0"/>
      <w:numFmt w:val="bullet"/>
      <w:lvlText w:val="•"/>
      <w:lvlJc w:val="left"/>
      <w:pPr>
        <w:ind w:left="5240" w:hanging="420"/>
      </w:pPr>
      <w:rPr>
        <w:rFonts w:hint="default"/>
        <w:lang w:val="zh-CN" w:eastAsia="zh-CN" w:bidi="zh-CN"/>
      </w:rPr>
    </w:lvl>
    <w:lvl w:ilvl="6" w:tentative="0">
      <w:start w:val="0"/>
      <w:numFmt w:val="bullet"/>
      <w:lvlText w:val="•"/>
      <w:lvlJc w:val="left"/>
      <w:pPr>
        <w:ind w:left="6100" w:hanging="420"/>
      </w:pPr>
      <w:rPr>
        <w:rFonts w:hint="default"/>
        <w:lang w:val="zh-CN" w:eastAsia="zh-CN" w:bidi="zh-CN"/>
      </w:rPr>
    </w:lvl>
    <w:lvl w:ilvl="7" w:tentative="0">
      <w:start w:val="0"/>
      <w:numFmt w:val="bullet"/>
      <w:lvlText w:val="•"/>
      <w:lvlJc w:val="left"/>
      <w:pPr>
        <w:ind w:left="6960" w:hanging="420"/>
      </w:pPr>
      <w:rPr>
        <w:rFonts w:hint="default"/>
        <w:lang w:val="zh-CN" w:eastAsia="zh-CN" w:bidi="zh-CN"/>
      </w:rPr>
    </w:lvl>
    <w:lvl w:ilvl="8" w:tentative="0">
      <w:start w:val="0"/>
      <w:numFmt w:val="bullet"/>
      <w:lvlText w:val="•"/>
      <w:lvlJc w:val="left"/>
      <w:pPr>
        <w:ind w:left="7820" w:hanging="420"/>
      </w:pPr>
      <w:rPr>
        <w:rFonts w:hint="default"/>
        <w:lang w:val="zh-CN" w:eastAsia="zh-CN" w:bidi="zh-CN"/>
      </w:rPr>
    </w:lvl>
  </w:abstractNum>
  <w:abstractNum w:abstractNumId="2">
    <w:nsid w:val="CF092B84"/>
    <w:multiLevelType w:val="multilevel"/>
    <w:tmpl w:val="CF092B84"/>
    <w:lvl w:ilvl="0" w:tentative="0">
      <w:start w:val="1"/>
      <w:numFmt w:val="lowerLetter"/>
      <w:lvlText w:val="%1)"/>
      <w:lvlJc w:val="left"/>
      <w:pPr>
        <w:ind w:left="1240" w:hanging="420"/>
        <w:jc w:val="left"/>
      </w:pPr>
      <w:rPr>
        <w:rFonts w:hint="default" w:ascii="微软雅黑" w:hAnsi="微软雅黑" w:eastAsia="微软雅黑" w:cs="微软雅黑"/>
        <w:b/>
        <w:bCs/>
        <w:w w:val="100"/>
        <w:sz w:val="21"/>
        <w:szCs w:val="21"/>
        <w:lang w:val="zh-CN" w:eastAsia="zh-CN" w:bidi="zh-CN"/>
      </w:rPr>
    </w:lvl>
    <w:lvl w:ilvl="1" w:tentative="0">
      <w:start w:val="3"/>
      <w:numFmt w:val="lowerLetter"/>
      <w:lvlText w:val="%2)"/>
      <w:lvlJc w:val="left"/>
      <w:pPr>
        <w:ind w:left="1660" w:hanging="420"/>
        <w:jc w:val="left"/>
      </w:pPr>
      <w:rPr>
        <w:rFonts w:hint="default" w:ascii="微软雅黑" w:hAnsi="微软雅黑" w:eastAsia="微软雅黑" w:cs="微软雅黑"/>
        <w:spacing w:val="-1"/>
        <w:w w:val="100"/>
        <w:sz w:val="21"/>
        <w:szCs w:val="21"/>
        <w:lang w:val="zh-CN" w:eastAsia="zh-CN" w:bidi="zh-CN"/>
      </w:rPr>
    </w:lvl>
    <w:lvl w:ilvl="2" w:tentative="0">
      <w:start w:val="0"/>
      <w:numFmt w:val="bullet"/>
      <w:lvlText w:val="•"/>
      <w:lvlJc w:val="left"/>
      <w:pPr>
        <w:ind w:left="2535" w:hanging="420"/>
      </w:pPr>
      <w:rPr>
        <w:rFonts w:hint="default"/>
        <w:lang w:val="zh-CN" w:eastAsia="zh-CN" w:bidi="zh-CN"/>
      </w:rPr>
    </w:lvl>
    <w:lvl w:ilvl="3" w:tentative="0">
      <w:start w:val="0"/>
      <w:numFmt w:val="bullet"/>
      <w:lvlText w:val="•"/>
      <w:lvlJc w:val="left"/>
      <w:pPr>
        <w:ind w:left="3411" w:hanging="420"/>
      </w:pPr>
      <w:rPr>
        <w:rFonts w:hint="default"/>
        <w:lang w:val="zh-CN" w:eastAsia="zh-CN" w:bidi="zh-CN"/>
      </w:rPr>
    </w:lvl>
    <w:lvl w:ilvl="4" w:tentative="0">
      <w:start w:val="0"/>
      <w:numFmt w:val="bullet"/>
      <w:lvlText w:val="•"/>
      <w:lvlJc w:val="left"/>
      <w:pPr>
        <w:ind w:left="4286" w:hanging="420"/>
      </w:pPr>
      <w:rPr>
        <w:rFonts w:hint="default"/>
        <w:lang w:val="zh-CN" w:eastAsia="zh-CN" w:bidi="zh-CN"/>
      </w:rPr>
    </w:lvl>
    <w:lvl w:ilvl="5" w:tentative="0">
      <w:start w:val="0"/>
      <w:numFmt w:val="bullet"/>
      <w:lvlText w:val="•"/>
      <w:lvlJc w:val="left"/>
      <w:pPr>
        <w:ind w:left="5162" w:hanging="420"/>
      </w:pPr>
      <w:rPr>
        <w:rFonts w:hint="default"/>
        <w:lang w:val="zh-CN" w:eastAsia="zh-CN" w:bidi="zh-CN"/>
      </w:rPr>
    </w:lvl>
    <w:lvl w:ilvl="6" w:tentative="0">
      <w:start w:val="0"/>
      <w:numFmt w:val="bullet"/>
      <w:lvlText w:val="•"/>
      <w:lvlJc w:val="left"/>
      <w:pPr>
        <w:ind w:left="6037" w:hanging="420"/>
      </w:pPr>
      <w:rPr>
        <w:rFonts w:hint="default"/>
        <w:lang w:val="zh-CN" w:eastAsia="zh-CN" w:bidi="zh-CN"/>
      </w:rPr>
    </w:lvl>
    <w:lvl w:ilvl="7" w:tentative="0">
      <w:start w:val="0"/>
      <w:numFmt w:val="bullet"/>
      <w:lvlText w:val="•"/>
      <w:lvlJc w:val="left"/>
      <w:pPr>
        <w:ind w:left="6913" w:hanging="420"/>
      </w:pPr>
      <w:rPr>
        <w:rFonts w:hint="default"/>
        <w:lang w:val="zh-CN" w:eastAsia="zh-CN" w:bidi="zh-CN"/>
      </w:rPr>
    </w:lvl>
    <w:lvl w:ilvl="8" w:tentative="0">
      <w:start w:val="0"/>
      <w:numFmt w:val="bullet"/>
      <w:lvlText w:val="•"/>
      <w:lvlJc w:val="left"/>
      <w:pPr>
        <w:ind w:left="7788" w:hanging="420"/>
      </w:pPr>
      <w:rPr>
        <w:rFonts w:hint="default"/>
        <w:lang w:val="zh-CN" w:eastAsia="zh-CN" w:bidi="zh-CN"/>
      </w:rPr>
    </w:lvl>
  </w:abstractNum>
  <w:abstractNum w:abstractNumId="3">
    <w:nsid w:val="0053208E"/>
    <w:multiLevelType w:val="multilevel"/>
    <w:tmpl w:val="0053208E"/>
    <w:lvl w:ilvl="0" w:tentative="0">
      <w:start w:val="1"/>
      <w:numFmt w:val="decimal"/>
      <w:lvlText w:val="%1."/>
      <w:lvlJc w:val="left"/>
      <w:pPr>
        <w:ind w:left="338" w:hanging="238"/>
        <w:jc w:val="left"/>
      </w:pPr>
      <w:rPr>
        <w:rFonts w:hint="default" w:ascii="微软雅黑" w:hAnsi="微软雅黑" w:eastAsia="微软雅黑" w:cs="微软雅黑"/>
        <w:w w:val="100"/>
        <w:sz w:val="21"/>
        <w:szCs w:val="21"/>
        <w:lang w:val="zh-CN" w:eastAsia="zh-CN" w:bidi="zh-CN"/>
      </w:rPr>
    </w:lvl>
    <w:lvl w:ilvl="1" w:tentative="0">
      <w:start w:val="1"/>
      <w:numFmt w:val="lowerLetter"/>
      <w:lvlText w:val="%2)."/>
      <w:lvlJc w:val="left"/>
      <w:pPr>
        <w:ind w:left="820" w:hanging="300"/>
        <w:jc w:val="left"/>
      </w:pPr>
      <w:rPr>
        <w:rFonts w:hint="default" w:ascii="微软雅黑" w:hAnsi="微软雅黑" w:eastAsia="微软雅黑" w:cs="微软雅黑"/>
        <w:spacing w:val="-1"/>
        <w:w w:val="100"/>
        <w:sz w:val="21"/>
        <w:szCs w:val="21"/>
        <w:lang w:val="zh-CN" w:eastAsia="zh-CN" w:bidi="zh-CN"/>
      </w:rPr>
    </w:lvl>
    <w:lvl w:ilvl="2" w:tentative="0">
      <w:start w:val="0"/>
      <w:numFmt w:val="bullet"/>
      <w:lvlText w:val="•"/>
      <w:lvlJc w:val="left"/>
      <w:pPr>
        <w:ind w:left="1788" w:hanging="300"/>
      </w:pPr>
      <w:rPr>
        <w:rFonts w:hint="default"/>
        <w:lang w:val="zh-CN" w:eastAsia="zh-CN" w:bidi="zh-CN"/>
      </w:rPr>
    </w:lvl>
    <w:lvl w:ilvl="3" w:tentative="0">
      <w:start w:val="0"/>
      <w:numFmt w:val="bullet"/>
      <w:lvlText w:val="•"/>
      <w:lvlJc w:val="left"/>
      <w:pPr>
        <w:ind w:left="2757" w:hanging="300"/>
      </w:pPr>
      <w:rPr>
        <w:rFonts w:hint="default"/>
        <w:lang w:val="zh-CN" w:eastAsia="zh-CN" w:bidi="zh-CN"/>
      </w:rPr>
    </w:lvl>
    <w:lvl w:ilvl="4" w:tentative="0">
      <w:start w:val="0"/>
      <w:numFmt w:val="bullet"/>
      <w:lvlText w:val="•"/>
      <w:lvlJc w:val="left"/>
      <w:pPr>
        <w:ind w:left="3726" w:hanging="300"/>
      </w:pPr>
      <w:rPr>
        <w:rFonts w:hint="default"/>
        <w:lang w:val="zh-CN" w:eastAsia="zh-CN" w:bidi="zh-CN"/>
      </w:rPr>
    </w:lvl>
    <w:lvl w:ilvl="5" w:tentative="0">
      <w:start w:val="0"/>
      <w:numFmt w:val="bullet"/>
      <w:lvlText w:val="•"/>
      <w:lvlJc w:val="left"/>
      <w:pPr>
        <w:ind w:left="4695" w:hanging="300"/>
      </w:pPr>
      <w:rPr>
        <w:rFonts w:hint="default"/>
        <w:lang w:val="zh-CN" w:eastAsia="zh-CN" w:bidi="zh-CN"/>
      </w:rPr>
    </w:lvl>
    <w:lvl w:ilvl="6" w:tentative="0">
      <w:start w:val="0"/>
      <w:numFmt w:val="bullet"/>
      <w:lvlText w:val="•"/>
      <w:lvlJc w:val="left"/>
      <w:pPr>
        <w:ind w:left="5664" w:hanging="300"/>
      </w:pPr>
      <w:rPr>
        <w:rFonts w:hint="default"/>
        <w:lang w:val="zh-CN" w:eastAsia="zh-CN" w:bidi="zh-CN"/>
      </w:rPr>
    </w:lvl>
    <w:lvl w:ilvl="7" w:tentative="0">
      <w:start w:val="0"/>
      <w:numFmt w:val="bullet"/>
      <w:lvlText w:val="•"/>
      <w:lvlJc w:val="left"/>
      <w:pPr>
        <w:ind w:left="6633" w:hanging="300"/>
      </w:pPr>
      <w:rPr>
        <w:rFonts w:hint="default"/>
        <w:lang w:val="zh-CN" w:eastAsia="zh-CN" w:bidi="zh-CN"/>
      </w:rPr>
    </w:lvl>
    <w:lvl w:ilvl="8" w:tentative="0">
      <w:start w:val="0"/>
      <w:numFmt w:val="bullet"/>
      <w:lvlText w:val="•"/>
      <w:lvlJc w:val="left"/>
      <w:pPr>
        <w:ind w:left="7602" w:hanging="300"/>
      </w:pPr>
      <w:rPr>
        <w:rFonts w:hint="default"/>
        <w:lang w:val="zh-CN" w:eastAsia="zh-CN" w:bidi="zh-CN"/>
      </w:rPr>
    </w:lvl>
  </w:abstractNum>
  <w:abstractNum w:abstractNumId="4">
    <w:nsid w:val="03D62ECE"/>
    <w:multiLevelType w:val="multilevel"/>
    <w:tmpl w:val="03D62ECE"/>
    <w:lvl w:ilvl="0" w:tentative="0">
      <w:start w:val="1"/>
      <w:numFmt w:val="decimal"/>
      <w:lvlText w:val="%1."/>
      <w:lvlJc w:val="left"/>
      <w:pPr>
        <w:ind w:left="940" w:hanging="420"/>
        <w:jc w:val="left"/>
      </w:pPr>
      <w:rPr>
        <w:rFonts w:hint="default" w:ascii="微软雅黑" w:hAnsi="微软雅黑" w:eastAsia="微软雅黑" w:cs="微软雅黑"/>
        <w:w w:val="100"/>
        <w:sz w:val="21"/>
        <w:szCs w:val="21"/>
        <w:lang w:val="zh-CN" w:eastAsia="zh-CN" w:bidi="zh-CN"/>
      </w:rPr>
    </w:lvl>
    <w:lvl w:ilvl="1" w:tentative="0">
      <w:start w:val="1"/>
      <w:numFmt w:val="lowerLetter"/>
      <w:lvlText w:val="%2)."/>
      <w:lvlJc w:val="left"/>
      <w:pPr>
        <w:ind w:left="1600" w:hanging="300"/>
        <w:jc w:val="left"/>
      </w:pPr>
      <w:rPr>
        <w:rFonts w:hint="default" w:ascii="微软雅黑" w:hAnsi="微软雅黑" w:eastAsia="微软雅黑" w:cs="微软雅黑"/>
        <w:spacing w:val="-1"/>
        <w:w w:val="100"/>
        <w:sz w:val="21"/>
        <w:szCs w:val="21"/>
        <w:lang w:val="zh-CN" w:eastAsia="zh-CN" w:bidi="zh-CN"/>
      </w:rPr>
    </w:lvl>
    <w:lvl w:ilvl="2" w:tentative="0">
      <w:start w:val="0"/>
      <w:numFmt w:val="bullet"/>
      <w:lvlText w:val="•"/>
      <w:lvlJc w:val="left"/>
      <w:pPr>
        <w:ind w:left="2482" w:hanging="300"/>
      </w:pPr>
      <w:rPr>
        <w:rFonts w:hint="default"/>
        <w:lang w:val="zh-CN" w:eastAsia="zh-CN" w:bidi="zh-CN"/>
      </w:rPr>
    </w:lvl>
    <w:lvl w:ilvl="3" w:tentative="0">
      <w:start w:val="0"/>
      <w:numFmt w:val="bullet"/>
      <w:lvlText w:val="•"/>
      <w:lvlJc w:val="left"/>
      <w:pPr>
        <w:ind w:left="3364" w:hanging="300"/>
      </w:pPr>
      <w:rPr>
        <w:rFonts w:hint="default"/>
        <w:lang w:val="zh-CN" w:eastAsia="zh-CN" w:bidi="zh-CN"/>
      </w:rPr>
    </w:lvl>
    <w:lvl w:ilvl="4" w:tentative="0">
      <w:start w:val="0"/>
      <w:numFmt w:val="bullet"/>
      <w:lvlText w:val="•"/>
      <w:lvlJc w:val="left"/>
      <w:pPr>
        <w:ind w:left="4246" w:hanging="300"/>
      </w:pPr>
      <w:rPr>
        <w:rFonts w:hint="default"/>
        <w:lang w:val="zh-CN" w:eastAsia="zh-CN" w:bidi="zh-CN"/>
      </w:rPr>
    </w:lvl>
    <w:lvl w:ilvl="5" w:tentative="0">
      <w:start w:val="0"/>
      <w:numFmt w:val="bullet"/>
      <w:lvlText w:val="•"/>
      <w:lvlJc w:val="left"/>
      <w:pPr>
        <w:ind w:left="5128" w:hanging="300"/>
      </w:pPr>
      <w:rPr>
        <w:rFonts w:hint="default"/>
        <w:lang w:val="zh-CN" w:eastAsia="zh-CN" w:bidi="zh-CN"/>
      </w:rPr>
    </w:lvl>
    <w:lvl w:ilvl="6" w:tentative="0">
      <w:start w:val="0"/>
      <w:numFmt w:val="bullet"/>
      <w:lvlText w:val="•"/>
      <w:lvlJc w:val="left"/>
      <w:pPr>
        <w:ind w:left="6011" w:hanging="300"/>
      </w:pPr>
      <w:rPr>
        <w:rFonts w:hint="default"/>
        <w:lang w:val="zh-CN" w:eastAsia="zh-CN" w:bidi="zh-CN"/>
      </w:rPr>
    </w:lvl>
    <w:lvl w:ilvl="7" w:tentative="0">
      <w:start w:val="0"/>
      <w:numFmt w:val="bullet"/>
      <w:lvlText w:val="•"/>
      <w:lvlJc w:val="left"/>
      <w:pPr>
        <w:ind w:left="6893" w:hanging="300"/>
      </w:pPr>
      <w:rPr>
        <w:rFonts w:hint="default"/>
        <w:lang w:val="zh-CN" w:eastAsia="zh-CN" w:bidi="zh-CN"/>
      </w:rPr>
    </w:lvl>
    <w:lvl w:ilvl="8" w:tentative="0">
      <w:start w:val="0"/>
      <w:numFmt w:val="bullet"/>
      <w:lvlText w:val="•"/>
      <w:lvlJc w:val="left"/>
      <w:pPr>
        <w:ind w:left="7775" w:hanging="300"/>
      </w:pPr>
      <w:rPr>
        <w:rFonts w:hint="default"/>
        <w:lang w:val="zh-CN" w:eastAsia="zh-CN" w:bidi="zh-CN"/>
      </w:rPr>
    </w:lvl>
  </w:abstractNum>
  <w:abstractNum w:abstractNumId="5">
    <w:nsid w:val="25B654F3"/>
    <w:multiLevelType w:val="multilevel"/>
    <w:tmpl w:val="25B654F3"/>
    <w:lvl w:ilvl="0" w:tentative="0">
      <w:start w:val="1"/>
      <w:numFmt w:val="decimal"/>
      <w:lvlText w:val="%1."/>
      <w:lvlJc w:val="left"/>
      <w:pPr>
        <w:ind w:left="940" w:hanging="420"/>
        <w:jc w:val="left"/>
      </w:pPr>
      <w:rPr>
        <w:rFonts w:hint="default" w:ascii="微软雅黑" w:hAnsi="微软雅黑" w:eastAsia="微软雅黑" w:cs="微软雅黑"/>
        <w:w w:val="100"/>
        <w:sz w:val="21"/>
        <w:szCs w:val="21"/>
        <w:lang w:val="zh-CN" w:eastAsia="zh-CN" w:bidi="zh-CN"/>
      </w:rPr>
    </w:lvl>
    <w:lvl w:ilvl="1" w:tentative="0">
      <w:start w:val="0"/>
      <w:numFmt w:val="bullet"/>
      <w:lvlText w:val="•"/>
      <w:lvlJc w:val="left"/>
      <w:pPr>
        <w:ind w:left="1800" w:hanging="420"/>
      </w:pPr>
      <w:rPr>
        <w:rFonts w:hint="default"/>
        <w:lang w:val="zh-CN" w:eastAsia="zh-CN" w:bidi="zh-CN"/>
      </w:rPr>
    </w:lvl>
    <w:lvl w:ilvl="2" w:tentative="0">
      <w:start w:val="0"/>
      <w:numFmt w:val="bullet"/>
      <w:lvlText w:val="•"/>
      <w:lvlJc w:val="left"/>
      <w:pPr>
        <w:ind w:left="2660" w:hanging="420"/>
      </w:pPr>
      <w:rPr>
        <w:rFonts w:hint="default"/>
        <w:lang w:val="zh-CN" w:eastAsia="zh-CN" w:bidi="zh-CN"/>
      </w:rPr>
    </w:lvl>
    <w:lvl w:ilvl="3" w:tentative="0">
      <w:start w:val="0"/>
      <w:numFmt w:val="bullet"/>
      <w:lvlText w:val="•"/>
      <w:lvlJc w:val="left"/>
      <w:pPr>
        <w:ind w:left="3520" w:hanging="420"/>
      </w:pPr>
      <w:rPr>
        <w:rFonts w:hint="default"/>
        <w:lang w:val="zh-CN" w:eastAsia="zh-CN" w:bidi="zh-CN"/>
      </w:rPr>
    </w:lvl>
    <w:lvl w:ilvl="4" w:tentative="0">
      <w:start w:val="0"/>
      <w:numFmt w:val="bullet"/>
      <w:lvlText w:val="•"/>
      <w:lvlJc w:val="left"/>
      <w:pPr>
        <w:ind w:left="4380" w:hanging="420"/>
      </w:pPr>
      <w:rPr>
        <w:rFonts w:hint="default"/>
        <w:lang w:val="zh-CN" w:eastAsia="zh-CN" w:bidi="zh-CN"/>
      </w:rPr>
    </w:lvl>
    <w:lvl w:ilvl="5" w:tentative="0">
      <w:start w:val="0"/>
      <w:numFmt w:val="bullet"/>
      <w:lvlText w:val="•"/>
      <w:lvlJc w:val="left"/>
      <w:pPr>
        <w:ind w:left="5240" w:hanging="420"/>
      </w:pPr>
      <w:rPr>
        <w:rFonts w:hint="default"/>
        <w:lang w:val="zh-CN" w:eastAsia="zh-CN" w:bidi="zh-CN"/>
      </w:rPr>
    </w:lvl>
    <w:lvl w:ilvl="6" w:tentative="0">
      <w:start w:val="0"/>
      <w:numFmt w:val="bullet"/>
      <w:lvlText w:val="•"/>
      <w:lvlJc w:val="left"/>
      <w:pPr>
        <w:ind w:left="6100" w:hanging="420"/>
      </w:pPr>
      <w:rPr>
        <w:rFonts w:hint="default"/>
        <w:lang w:val="zh-CN" w:eastAsia="zh-CN" w:bidi="zh-CN"/>
      </w:rPr>
    </w:lvl>
    <w:lvl w:ilvl="7" w:tentative="0">
      <w:start w:val="0"/>
      <w:numFmt w:val="bullet"/>
      <w:lvlText w:val="•"/>
      <w:lvlJc w:val="left"/>
      <w:pPr>
        <w:ind w:left="6960" w:hanging="420"/>
      </w:pPr>
      <w:rPr>
        <w:rFonts w:hint="default"/>
        <w:lang w:val="zh-CN" w:eastAsia="zh-CN" w:bidi="zh-CN"/>
      </w:rPr>
    </w:lvl>
    <w:lvl w:ilvl="8" w:tentative="0">
      <w:start w:val="0"/>
      <w:numFmt w:val="bullet"/>
      <w:lvlText w:val="•"/>
      <w:lvlJc w:val="left"/>
      <w:pPr>
        <w:ind w:left="7820" w:hanging="420"/>
      </w:pPr>
      <w:rPr>
        <w:rFonts w:hint="default"/>
        <w:lang w:val="zh-CN" w:eastAsia="zh-CN" w:bidi="zh-CN"/>
      </w:rPr>
    </w:lvl>
  </w:abstractNum>
  <w:abstractNum w:abstractNumId="6">
    <w:nsid w:val="59ADCABA"/>
    <w:multiLevelType w:val="multilevel"/>
    <w:tmpl w:val="59ADCABA"/>
    <w:lvl w:ilvl="0" w:tentative="0">
      <w:start w:val="1"/>
      <w:numFmt w:val="decimal"/>
      <w:lvlText w:val="%1."/>
      <w:lvlJc w:val="left"/>
      <w:pPr>
        <w:ind w:left="820" w:hanging="360"/>
        <w:jc w:val="left"/>
      </w:pPr>
      <w:rPr>
        <w:rFonts w:hint="default" w:ascii="微软雅黑" w:hAnsi="微软雅黑" w:eastAsia="微软雅黑" w:cs="微软雅黑"/>
        <w:w w:val="100"/>
        <w:sz w:val="21"/>
        <w:szCs w:val="21"/>
        <w:lang w:val="zh-CN" w:eastAsia="zh-CN" w:bidi="zh-CN"/>
      </w:rPr>
    </w:lvl>
    <w:lvl w:ilvl="1" w:tentative="0">
      <w:start w:val="1"/>
      <w:numFmt w:val="lowerLetter"/>
      <w:lvlText w:val="%2)"/>
      <w:lvlJc w:val="left"/>
      <w:pPr>
        <w:ind w:left="1660" w:hanging="420"/>
        <w:jc w:val="left"/>
      </w:pPr>
      <w:rPr>
        <w:rFonts w:hint="default" w:ascii="微软雅黑" w:hAnsi="微软雅黑" w:eastAsia="微软雅黑" w:cs="微软雅黑"/>
        <w:w w:val="100"/>
        <w:sz w:val="21"/>
        <w:szCs w:val="21"/>
        <w:lang w:val="zh-CN" w:eastAsia="zh-CN" w:bidi="zh-CN"/>
      </w:rPr>
    </w:lvl>
    <w:lvl w:ilvl="2" w:tentative="0">
      <w:start w:val="0"/>
      <w:numFmt w:val="bullet"/>
      <w:lvlText w:val="•"/>
      <w:lvlJc w:val="left"/>
      <w:pPr>
        <w:ind w:left="2535" w:hanging="420"/>
      </w:pPr>
      <w:rPr>
        <w:rFonts w:hint="default"/>
        <w:lang w:val="zh-CN" w:eastAsia="zh-CN" w:bidi="zh-CN"/>
      </w:rPr>
    </w:lvl>
    <w:lvl w:ilvl="3" w:tentative="0">
      <w:start w:val="0"/>
      <w:numFmt w:val="bullet"/>
      <w:lvlText w:val="•"/>
      <w:lvlJc w:val="left"/>
      <w:pPr>
        <w:ind w:left="3411" w:hanging="420"/>
      </w:pPr>
      <w:rPr>
        <w:rFonts w:hint="default"/>
        <w:lang w:val="zh-CN" w:eastAsia="zh-CN" w:bidi="zh-CN"/>
      </w:rPr>
    </w:lvl>
    <w:lvl w:ilvl="4" w:tentative="0">
      <w:start w:val="0"/>
      <w:numFmt w:val="bullet"/>
      <w:lvlText w:val="•"/>
      <w:lvlJc w:val="left"/>
      <w:pPr>
        <w:ind w:left="4286" w:hanging="420"/>
      </w:pPr>
      <w:rPr>
        <w:rFonts w:hint="default"/>
        <w:lang w:val="zh-CN" w:eastAsia="zh-CN" w:bidi="zh-CN"/>
      </w:rPr>
    </w:lvl>
    <w:lvl w:ilvl="5" w:tentative="0">
      <w:start w:val="0"/>
      <w:numFmt w:val="bullet"/>
      <w:lvlText w:val="•"/>
      <w:lvlJc w:val="left"/>
      <w:pPr>
        <w:ind w:left="5162" w:hanging="420"/>
      </w:pPr>
      <w:rPr>
        <w:rFonts w:hint="default"/>
        <w:lang w:val="zh-CN" w:eastAsia="zh-CN" w:bidi="zh-CN"/>
      </w:rPr>
    </w:lvl>
    <w:lvl w:ilvl="6" w:tentative="0">
      <w:start w:val="0"/>
      <w:numFmt w:val="bullet"/>
      <w:lvlText w:val="•"/>
      <w:lvlJc w:val="left"/>
      <w:pPr>
        <w:ind w:left="6037" w:hanging="420"/>
      </w:pPr>
      <w:rPr>
        <w:rFonts w:hint="default"/>
        <w:lang w:val="zh-CN" w:eastAsia="zh-CN" w:bidi="zh-CN"/>
      </w:rPr>
    </w:lvl>
    <w:lvl w:ilvl="7" w:tentative="0">
      <w:start w:val="0"/>
      <w:numFmt w:val="bullet"/>
      <w:lvlText w:val="•"/>
      <w:lvlJc w:val="left"/>
      <w:pPr>
        <w:ind w:left="6913" w:hanging="420"/>
      </w:pPr>
      <w:rPr>
        <w:rFonts w:hint="default"/>
        <w:lang w:val="zh-CN" w:eastAsia="zh-CN" w:bidi="zh-CN"/>
      </w:rPr>
    </w:lvl>
    <w:lvl w:ilvl="8" w:tentative="0">
      <w:start w:val="0"/>
      <w:numFmt w:val="bullet"/>
      <w:lvlText w:val="•"/>
      <w:lvlJc w:val="left"/>
      <w:pPr>
        <w:ind w:left="7788" w:hanging="420"/>
      </w:pPr>
      <w:rPr>
        <w:rFonts w:hint="default"/>
        <w:lang w:val="zh-CN" w:eastAsia="zh-CN" w:bidi="zh-CN"/>
      </w:rPr>
    </w:lvl>
  </w:abstractNum>
  <w:num w:numId="1">
    <w:abstractNumId w:val="3"/>
  </w:num>
  <w:num w:numId="2">
    <w:abstractNumId w:val="2"/>
  </w:num>
  <w:num w:numId="3">
    <w:abstractNumId w:val="6"/>
  </w:num>
  <w:num w:numId="4">
    <w:abstractNumId w:val="1"/>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mNmRkOWNlNzg3NjIxNWU0ZmU1OGY1NmFhNzgxNGIifQ=="/>
  </w:docVars>
  <w:rsids>
    <w:rsidRoot w:val="00000000"/>
    <w:rsid w:val="209F6C05"/>
    <w:rsid w:val="240630EF"/>
    <w:rsid w:val="32ED5225"/>
    <w:rsid w:val="35215623"/>
    <w:rsid w:val="6CDC185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微软雅黑" w:hAnsi="微软雅黑" w:eastAsia="微软雅黑" w:cs="微软雅黑"/>
      <w:sz w:val="22"/>
      <w:szCs w:val="22"/>
      <w:lang w:val="zh-CN" w:eastAsia="zh-CN" w:bidi="zh-CN"/>
    </w:rPr>
  </w:style>
  <w:style w:type="paragraph" w:styleId="2">
    <w:name w:val="heading 1"/>
    <w:basedOn w:val="1"/>
    <w:next w:val="1"/>
    <w:qFormat/>
    <w:uiPriority w:val="1"/>
    <w:pPr>
      <w:ind w:left="100"/>
      <w:outlineLvl w:val="1"/>
    </w:pPr>
    <w:rPr>
      <w:rFonts w:ascii="微软雅黑" w:hAnsi="微软雅黑" w:eastAsia="微软雅黑" w:cs="微软雅黑"/>
      <w:sz w:val="26"/>
      <w:szCs w:val="26"/>
      <w:lang w:val="zh-CN" w:eastAsia="zh-CN" w:bidi="zh-CN"/>
    </w:rPr>
  </w:style>
  <w:style w:type="paragraph" w:styleId="3">
    <w:name w:val="heading 2"/>
    <w:basedOn w:val="1"/>
    <w:next w:val="1"/>
    <w:qFormat/>
    <w:uiPriority w:val="1"/>
    <w:pPr>
      <w:spacing w:before="28"/>
      <w:ind w:left="100"/>
      <w:outlineLvl w:val="2"/>
    </w:pPr>
    <w:rPr>
      <w:rFonts w:ascii="微软雅黑" w:hAnsi="微软雅黑" w:eastAsia="微软雅黑" w:cs="微软雅黑"/>
      <w:b/>
      <w:bCs/>
      <w:sz w:val="21"/>
      <w:szCs w:val="21"/>
      <w:lang w:val="zh-CN" w:eastAsia="zh-CN" w:bidi="zh-CN"/>
    </w:rPr>
  </w:style>
  <w:style w:type="character" w:default="1" w:styleId="6">
    <w:name w:val="Default Paragraph Font"/>
    <w:semiHidden/>
    <w:unhideWhenUsed/>
    <w:uiPriority w:val="1"/>
  </w:style>
  <w:style w:type="table" w:default="1" w:styleId="5">
    <w:name w:val="Normal Table"/>
    <w:semiHidden/>
    <w:uiPriority w:val="0"/>
    <w:tblPr>
      <w:tblCellMar>
        <w:top w:w="0" w:type="dxa"/>
        <w:left w:w="108" w:type="dxa"/>
        <w:bottom w:w="0" w:type="dxa"/>
        <w:right w:w="108" w:type="dxa"/>
      </w:tblCellMar>
    </w:tblPr>
  </w:style>
  <w:style w:type="paragraph" w:styleId="4">
    <w:name w:val="Body Text"/>
    <w:basedOn w:val="1"/>
    <w:qFormat/>
    <w:uiPriority w:val="1"/>
    <w:pPr>
      <w:ind w:left="940"/>
    </w:pPr>
    <w:rPr>
      <w:rFonts w:ascii="微软雅黑" w:hAnsi="微软雅黑" w:eastAsia="微软雅黑" w:cs="微软雅黑"/>
      <w:sz w:val="21"/>
      <w:szCs w:val="21"/>
      <w:lang w:val="zh-CN" w:eastAsia="zh-CN" w:bidi="zh-CN"/>
    </w:rPr>
  </w:style>
  <w:style w:type="table" w:customStyle="1" w:styleId="7">
    <w:name w:val="Table Normal"/>
    <w:semiHidden/>
    <w:unhideWhenUsed/>
    <w:qFormat/>
    <w:uiPriority w:val="2"/>
    <w:tblPr>
      <w:tblCellMar>
        <w:top w:w="0" w:type="dxa"/>
        <w:left w:w="0" w:type="dxa"/>
        <w:bottom w:w="0" w:type="dxa"/>
        <w:right w:w="0" w:type="dxa"/>
      </w:tblCellMar>
    </w:tblPr>
  </w:style>
  <w:style w:type="paragraph" w:styleId="8">
    <w:name w:val="List Paragraph"/>
    <w:basedOn w:val="1"/>
    <w:qFormat/>
    <w:uiPriority w:val="1"/>
    <w:pPr>
      <w:ind w:left="940" w:hanging="420"/>
    </w:pPr>
    <w:rPr>
      <w:rFonts w:ascii="微软雅黑" w:hAnsi="微软雅黑" w:eastAsia="微软雅黑" w:cs="微软雅黑"/>
      <w:lang w:val="zh-CN" w:eastAsia="zh-CN" w:bidi="zh-CN"/>
    </w:rPr>
  </w:style>
  <w:style w:type="paragraph" w:customStyle="1" w:styleId="9">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3371</Words>
  <Characters>3548</Characters>
  <TotalTime>12</TotalTime>
  <ScaleCrop>false</ScaleCrop>
  <LinksUpToDate>false</LinksUpToDate>
  <CharactersWithSpaces>3559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2022-11-22T03:25:00Z</dcterms:created>
  <dc:creator>Eugene Yu</dc:creator>
  <cp:lastModifiedBy>卢潘月</cp:lastModifiedBy>
  <dcterms:modified xsi:type="dcterms:W3CDTF">2022-11-22T03:38:06Z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2019-05-09T00:00:00Z</vt:filetime>
  </property>
  <property fmtid="{D5CDD505-2E9C-101B-9397-08002B2CF9AE}" pid="3" name="Creator">
    <vt:lpwstr>Microsoft® Word for Office 365</vt:lpwstr>
  </property>
  <property fmtid="{D5CDD505-2E9C-101B-9397-08002B2CF9AE}" pid="4" name="LastSaved">
    <vt:filetime>2022-11-22T00:00:00Z</vt:filetime>
  </property>
  <property fmtid="{D5CDD505-2E9C-101B-9397-08002B2CF9AE}" pid="5" name="KSOProductBuildVer">
    <vt:lpwstr>2052-11.1.0.12763</vt:lpwstr>
  </property>
  <property fmtid="{D5CDD505-2E9C-101B-9397-08002B2CF9AE}" pid="6" name="ICV">
    <vt:lpwstr>3FD669A2445240829FDC29E7E3D0E0A8</vt:lpwstr>
  </property>
</Properties>
</file>